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4C8353AC"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A83080">
        <w:rPr>
          <w:rFonts w:ascii="Arial" w:eastAsia="맑은 고딕" w:hAnsi="Arial" w:cs="Arial"/>
          <w:b/>
          <w:sz w:val="24"/>
          <w:szCs w:val="24"/>
          <w:lang w:eastAsia="ko-KR"/>
        </w:rPr>
        <w:t>3</w:t>
      </w:r>
      <w:r w:rsidR="003C7566">
        <w:rPr>
          <w:rFonts w:ascii="Arial" w:eastAsia="맑은 고딕" w:hAnsi="Arial" w:cs="Arial"/>
          <w:b/>
          <w:sz w:val="24"/>
          <w:szCs w:val="24"/>
          <w:lang w:eastAsia="ko-KR"/>
        </w:rPr>
        <w:t>bis</w:t>
      </w:r>
      <w:r w:rsidRPr="00377784">
        <w:rPr>
          <w:rFonts w:ascii="Arial" w:eastAsia="맑은 고딕" w:hAnsi="Arial" w:cs="Arial"/>
          <w:b/>
          <w:sz w:val="24"/>
          <w:szCs w:val="24"/>
          <w:lang w:eastAsia="ko-KR"/>
        </w:rPr>
        <w:t xml:space="preserve">                               </w:t>
      </w:r>
      <w:r w:rsidR="003C7566">
        <w:rPr>
          <w:rFonts w:ascii="Arial" w:eastAsia="맑은 고딕" w:hAnsi="Arial" w:cs="Arial"/>
          <w:b/>
          <w:sz w:val="24"/>
          <w:szCs w:val="24"/>
          <w:lang w:eastAsia="ko-KR"/>
        </w:rPr>
        <w:t xml:space="preserve">  </w:t>
      </w:r>
      <w:r w:rsidR="0031365B" w:rsidRPr="0031365B">
        <w:rPr>
          <w:rFonts w:ascii="Arial" w:eastAsia="맑은 고딕" w:hAnsi="Arial" w:cs="Arial"/>
          <w:b/>
          <w:i/>
          <w:sz w:val="24"/>
          <w:szCs w:val="24"/>
          <w:lang w:eastAsia="ko-KR"/>
        </w:rPr>
        <w:t>R2-2311074</w:t>
      </w:r>
    </w:p>
    <w:p w14:paraId="097EACEB" w14:textId="69EE62F7" w:rsidR="00D466F3" w:rsidRDefault="0031365B"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Xiamen</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China</w:t>
      </w:r>
      <w:r w:rsidR="00742205">
        <w:rPr>
          <w:rFonts w:ascii="Arial" w:eastAsia="맑은 고딕" w:hAnsi="Arial" w:cs="Arial"/>
          <w:b/>
          <w:sz w:val="24"/>
          <w:szCs w:val="24"/>
          <w:lang w:eastAsia="ko-KR"/>
        </w:rPr>
        <w:t xml:space="preserve">, </w:t>
      </w:r>
      <w:r>
        <w:rPr>
          <w:rFonts w:ascii="Arial" w:eastAsia="맑은 고딕" w:hAnsi="Arial" w:cs="Arial"/>
          <w:b/>
          <w:sz w:val="24"/>
          <w:szCs w:val="24"/>
          <w:lang w:eastAsia="ko-KR"/>
        </w:rPr>
        <w:t>October</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9-13</w:t>
      </w:r>
      <w:r w:rsidR="00D466F3" w:rsidRPr="00946C32">
        <w:rPr>
          <w:rFonts w:ascii="Arial" w:eastAsia="맑은 고딕" w:hAnsi="Arial" w:cs="Arial"/>
          <w:b/>
          <w:sz w:val="24"/>
          <w:szCs w:val="24"/>
          <w:lang w:eastAsia="ko-KR"/>
        </w:rPr>
        <w:t>, 202</w:t>
      </w:r>
      <w:r w:rsidR="00D466F3">
        <w:rPr>
          <w:rFonts w:ascii="Arial" w:eastAsia="맑은 고딕" w:hAnsi="Arial" w:cs="Arial"/>
          <w:b/>
          <w:sz w:val="24"/>
          <w:szCs w:val="24"/>
          <w:lang w:eastAsia="ko-KR"/>
        </w:rPr>
        <w:t xml:space="preserve">3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2E366F52"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.8.2</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99F9626" w:rsidR="00946C32" w:rsidRPr="00946C32" w:rsidRDefault="0031365B" w:rsidP="0031365B">
      <w:pPr>
        <w:overflowPunct/>
        <w:autoSpaceDE/>
        <w:autoSpaceDN/>
        <w:adjustRightInd/>
        <w:spacing w:after="0" w:line="360" w:lineRule="auto"/>
        <w:ind w:left="1988" w:hanging="1988"/>
        <w:textAlignment w:val="auto"/>
        <w:rPr>
          <w:rFonts w:ascii="Arial" w:eastAsia="맑은 고딕" w:hAnsi="Arial" w:cs="Arial"/>
          <w:b/>
          <w:sz w:val="24"/>
          <w:szCs w:val="24"/>
          <w:lang w:eastAsia="ko-KR"/>
        </w:rPr>
      </w:pPr>
      <w:r>
        <w:rPr>
          <w:rFonts w:ascii="Arial" w:eastAsia="맑은 고딕" w:hAnsi="Arial" w:cs="Arial"/>
          <w:b/>
          <w:sz w:val="24"/>
          <w:szCs w:val="24"/>
          <w:lang w:eastAsia="ko-KR"/>
        </w:rPr>
        <w:t>Title:</w:t>
      </w:r>
      <w:r>
        <w:rPr>
          <w:rFonts w:ascii="Arial" w:eastAsia="맑은 고딕" w:hAnsi="Arial" w:cs="Arial"/>
          <w:b/>
          <w:sz w:val="24"/>
          <w:szCs w:val="24"/>
          <w:lang w:eastAsia="ko-KR"/>
        </w:rPr>
        <w:tab/>
      </w:r>
      <w:r w:rsidR="00377784">
        <w:rPr>
          <w:rFonts w:ascii="Arial" w:eastAsia="맑은 고딕" w:hAnsi="Arial" w:cs="Arial"/>
          <w:b/>
          <w:sz w:val="24"/>
          <w:szCs w:val="24"/>
          <w:lang w:eastAsia="ko-KR"/>
        </w:rPr>
        <w:t>Remaining issues o</w:t>
      </w:r>
      <w:r w:rsidR="005A655C">
        <w:rPr>
          <w:rFonts w:ascii="Arial" w:eastAsia="맑은 고딕" w:hAnsi="Arial" w:cs="Arial"/>
          <w:b/>
          <w:sz w:val="24"/>
          <w:szCs w:val="24"/>
          <w:lang w:eastAsia="ko-KR"/>
        </w:rPr>
        <w:t xml:space="preserve">n </w:t>
      </w:r>
      <w:r w:rsidR="00592245">
        <w:rPr>
          <w:rFonts w:ascii="Arial" w:eastAsia="맑은 고딕" w:hAnsi="Arial" w:cs="Arial"/>
          <w:b/>
          <w:sz w:val="24"/>
          <w:szCs w:val="24"/>
          <w:lang w:eastAsia="ko-KR"/>
        </w:rPr>
        <w:t>measurement reporting enhancement</w:t>
      </w:r>
      <w:r>
        <w:rPr>
          <w:rFonts w:ascii="Arial" w:eastAsia="맑은 고딕" w:hAnsi="Arial" w:cs="Arial"/>
          <w:b/>
          <w:sz w:val="24"/>
          <w:szCs w:val="24"/>
          <w:lang w:eastAsia="ko-KR"/>
        </w:rPr>
        <w:t xml:space="preserve">s in NR </w:t>
      </w:r>
      <w:r w:rsidR="0009339E">
        <w:rPr>
          <w:rFonts w:ascii="Arial" w:eastAsia="맑은 고딕" w:hAnsi="Arial" w:cs="Arial"/>
          <w:b/>
          <w:sz w:val="24"/>
          <w:szCs w:val="24"/>
          <w:lang w:eastAsia="ko-KR"/>
        </w:rPr>
        <w:t>UAV</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78B87ED" w14:textId="43471F3F" w:rsidR="007C5DBA" w:rsidRPr="00E46474" w:rsidRDefault="00E92AED" w:rsidP="00810733">
      <w:pPr>
        <w:overflowPunct/>
        <w:autoSpaceDE/>
        <w:autoSpaceDN/>
        <w:adjustRightInd/>
        <w:spacing w:before="240" w:after="0" w:line="360" w:lineRule="auto"/>
        <w:rPr>
          <w:rFonts w:eastAsia="맑은 고딕"/>
          <w:lang w:eastAsia="ko-KR"/>
        </w:rPr>
      </w:pPr>
      <w:r w:rsidRPr="00E46474">
        <w:rPr>
          <w:rFonts w:eastAsia="맑은 고딕"/>
          <w:lang w:eastAsia="ko-KR"/>
        </w:rPr>
        <w:t xml:space="preserve">This contribution </w:t>
      </w:r>
      <w:r w:rsidR="004176E5" w:rsidRPr="00E46474">
        <w:rPr>
          <w:rFonts w:eastAsia="맑은 고딕"/>
          <w:lang w:eastAsia="ko-KR"/>
        </w:rPr>
        <w:t>focuses on resolving</w:t>
      </w:r>
      <w:r w:rsidR="007C5DBA" w:rsidRPr="00E46474">
        <w:rPr>
          <w:rFonts w:eastAsia="맑은 고딕"/>
          <w:lang w:eastAsia="ko-KR"/>
        </w:rPr>
        <w:t xml:space="preserve"> </w:t>
      </w:r>
      <w:r w:rsidR="005676EB" w:rsidRPr="00E46474">
        <w:rPr>
          <w:rFonts w:eastAsia="맑은 고딕"/>
          <w:lang w:eastAsia="ko-KR"/>
        </w:rPr>
        <w:t>leftover issues</w:t>
      </w:r>
      <w:r w:rsidR="006C21EE" w:rsidRPr="00E46474">
        <w:rPr>
          <w:rFonts w:eastAsia="맑은 고딕"/>
          <w:lang w:eastAsia="ko-KR"/>
        </w:rPr>
        <w:t xml:space="preserve"> on </w:t>
      </w:r>
      <w:r w:rsidR="007C5DBA" w:rsidRPr="00E46474">
        <w:rPr>
          <w:rFonts w:eastAsia="맑은 고딕"/>
          <w:lang w:eastAsia="ko-KR"/>
        </w:rPr>
        <w:t xml:space="preserve">enhancement to measurement reports in NR UAV. </w:t>
      </w:r>
    </w:p>
    <w:p w14:paraId="77E1F6F9" w14:textId="2BBA7BDE" w:rsidR="00D014C0" w:rsidRDefault="007054A8" w:rsidP="00810733">
      <w:pPr>
        <w:pStyle w:val="1"/>
        <w:rPr>
          <w:rFonts w:eastAsia="맑은 고딕"/>
          <w:lang w:eastAsia="ko-KR"/>
        </w:rPr>
      </w:pPr>
      <w:r>
        <w:rPr>
          <w:rFonts w:eastAsia="맑은 고딕" w:hint="eastAsia"/>
          <w:lang w:eastAsia="ko-KR"/>
        </w:rPr>
        <w:t>2</w:t>
      </w:r>
      <w:r>
        <w:rPr>
          <w:rFonts w:eastAsia="맑은 고딕" w:hint="eastAsia"/>
          <w:lang w:eastAsia="ko-KR"/>
        </w:rPr>
        <w:tab/>
      </w:r>
      <w:r w:rsidR="006A289F">
        <w:rPr>
          <w:rFonts w:eastAsia="맑은 고딕" w:hint="eastAsia"/>
          <w:lang w:eastAsia="ko-KR"/>
        </w:rPr>
        <w:t>Discussion</w:t>
      </w:r>
    </w:p>
    <w:p w14:paraId="7DE719BF" w14:textId="05FEE224" w:rsidR="005B04BC" w:rsidRDefault="005B04BC" w:rsidP="00810733">
      <w:pPr>
        <w:pStyle w:val="2"/>
        <w:rPr>
          <w:rFonts w:eastAsia="맑은 고딕"/>
          <w:lang w:eastAsia="ko-KR"/>
        </w:rPr>
      </w:pPr>
      <w:r>
        <w:rPr>
          <w:rFonts w:eastAsia="맑은 고딕" w:hint="eastAsia"/>
          <w:lang w:eastAsia="ko-KR"/>
        </w:rPr>
        <w:t>2.1</w:t>
      </w:r>
      <w:r>
        <w:rPr>
          <w:rFonts w:eastAsia="맑은 고딕" w:hint="eastAsia"/>
          <w:lang w:eastAsia="ko-KR"/>
        </w:rPr>
        <w:tab/>
      </w:r>
      <w:r w:rsidR="00372B6E">
        <w:rPr>
          <w:rFonts w:eastAsia="맑은 고딕"/>
          <w:lang w:eastAsia="ko-KR"/>
        </w:rPr>
        <w:t xml:space="preserve">The </w:t>
      </w:r>
      <w:r w:rsidR="00372B6E">
        <w:rPr>
          <w:rFonts w:eastAsia="맑은 고딕" w:hint="eastAsia"/>
          <w:lang w:eastAsia="ko-KR"/>
        </w:rPr>
        <w:t>c</w:t>
      </w:r>
      <w:r>
        <w:rPr>
          <w:rFonts w:eastAsia="맑은 고딕" w:hint="eastAsia"/>
          <w:lang w:eastAsia="ko-KR"/>
        </w:rPr>
        <w:t xml:space="preserve">ontent </w:t>
      </w:r>
      <w:r>
        <w:rPr>
          <w:rFonts w:eastAsia="맑은 고딕"/>
          <w:lang w:eastAsia="ko-KR"/>
        </w:rPr>
        <w:t xml:space="preserve">of </w:t>
      </w:r>
      <w:r w:rsidR="00A7669A">
        <w:rPr>
          <w:rFonts w:eastAsia="맑은 고딕"/>
          <w:lang w:eastAsia="ko-KR"/>
        </w:rPr>
        <w:t xml:space="preserve">the </w:t>
      </w:r>
      <w:r>
        <w:rPr>
          <w:rFonts w:eastAsia="맑은 고딕"/>
          <w:lang w:eastAsia="ko-KR"/>
        </w:rPr>
        <w:t xml:space="preserve">measurement report </w:t>
      </w:r>
    </w:p>
    <w:p w14:paraId="4FB2E5C7" w14:textId="2A53B6CD" w:rsidR="00372B6E" w:rsidRDefault="00372B6E" w:rsidP="005267F1">
      <w:pPr>
        <w:spacing w:before="240"/>
        <w:jc w:val="both"/>
        <w:rPr>
          <w:rFonts w:eastAsia="맑은 고딕"/>
          <w:lang w:eastAsia="ko-KR"/>
        </w:rPr>
      </w:pPr>
      <w:r>
        <w:rPr>
          <w:rFonts w:eastAsia="맑은 고딕"/>
          <w:lang w:eastAsia="ko-KR"/>
        </w:rPr>
        <w:t xml:space="preserve">In this subsection, we would like to address </w:t>
      </w:r>
      <w:r>
        <w:rPr>
          <w:rFonts w:eastAsia="맑은 고딕" w:hint="eastAsia"/>
          <w:lang w:eastAsia="ko-KR"/>
        </w:rPr>
        <w:t xml:space="preserve">the following open issues suggested from WI rapporteur: </w:t>
      </w:r>
    </w:p>
    <w:p w14:paraId="5B8FE786" w14:textId="313C8E0A" w:rsidR="00372B6E" w:rsidRPr="008D688B" w:rsidRDefault="00372B6E" w:rsidP="00372B6E">
      <w:pPr>
        <w:numPr>
          <w:ilvl w:val="1"/>
          <w:numId w:val="16"/>
        </w:numPr>
        <w:overflowPunct/>
        <w:autoSpaceDE/>
        <w:autoSpaceDN/>
        <w:adjustRightInd/>
        <w:spacing w:after="0"/>
        <w:textAlignment w:val="auto"/>
        <w:rPr>
          <w:lang w:val="en-US" w:eastAsia="ko-KR"/>
        </w:rPr>
      </w:pPr>
      <w:r>
        <w:t>when Hx event triggers</w:t>
      </w:r>
    </w:p>
    <w:p w14:paraId="56CF9402" w14:textId="77777777" w:rsidR="00372B6E" w:rsidRDefault="00372B6E" w:rsidP="00372B6E">
      <w:pPr>
        <w:numPr>
          <w:ilvl w:val="1"/>
          <w:numId w:val="16"/>
        </w:numPr>
        <w:overflowPunct/>
        <w:autoSpaceDE/>
        <w:autoSpaceDN/>
        <w:adjustRightInd/>
        <w:spacing w:after="0"/>
        <w:textAlignment w:val="auto"/>
      </w:pPr>
      <w:r>
        <w:t>when event AxHy trigger</w:t>
      </w:r>
    </w:p>
    <w:p w14:paraId="1920E435" w14:textId="46EC2270" w:rsidR="005B04BC" w:rsidRPr="00E46474" w:rsidRDefault="006A289F" w:rsidP="005267F1">
      <w:pPr>
        <w:spacing w:before="240"/>
        <w:jc w:val="both"/>
        <w:rPr>
          <w:rFonts w:eastAsia="맑은 고딕"/>
          <w:lang w:eastAsia="ko-KR"/>
        </w:rPr>
      </w:pPr>
      <w:r w:rsidRPr="00E46474">
        <w:rPr>
          <w:rFonts w:eastAsia="맑은 고딕"/>
          <w:lang w:eastAsia="ko-KR"/>
        </w:rPr>
        <w:t>When event Hx</w:t>
      </w:r>
      <w:r w:rsidR="00B4489E" w:rsidRPr="00E46474">
        <w:rPr>
          <w:rFonts w:eastAsia="맑은 고딕"/>
          <w:lang w:eastAsia="ko-KR"/>
        </w:rPr>
        <w:t xml:space="preserve"> triggers, </w:t>
      </w:r>
      <w:r w:rsidR="003B0201" w:rsidRPr="00E46474">
        <w:rPr>
          <w:rFonts w:eastAsia="맑은 고딕"/>
          <w:lang w:eastAsia="ko-KR"/>
        </w:rPr>
        <w:t xml:space="preserve">RAN2 </w:t>
      </w:r>
      <w:r w:rsidR="007D07FB" w:rsidRPr="00E46474">
        <w:rPr>
          <w:rFonts w:eastAsia="맑은 고딕"/>
          <w:lang w:eastAsia="ko-KR"/>
        </w:rPr>
        <w:t>a</w:t>
      </w:r>
      <w:r w:rsidR="003B0201" w:rsidRPr="00E46474">
        <w:rPr>
          <w:rFonts w:eastAsia="맑은 고딕"/>
          <w:lang w:eastAsia="ko-KR"/>
        </w:rPr>
        <w:t xml:space="preserve">greed that network can configure </w:t>
      </w:r>
      <w:r w:rsidR="00144E85" w:rsidRPr="00E46474">
        <w:rPr>
          <w:rFonts w:eastAsia="맑은 고딕"/>
          <w:lang w:eastAsia="ko-KR"/>
        </w:rPr>
        <w:t xml:space="preserve">inclusion of </w:t>
      </w:r>
      <w:r w:rsidR="00A7669A" w:rsidRPr="00E46474">
        <w:rPr>
          <w:rFonts w:eastAsia="맑은 고딕"/>
          <w:lang w:eastAsia="ko-KR"/>
        </w:rPr>
        <w:t xml:space="preserve">location information and/or </w:t>
      </w:r>
      <w:r w:rsidR="003B0201" w:rsidRPr="00E46474">
        <w:rPr>
          <w:rFonts w:eastAsia="맑은 고딕"/>
          <w:lang w:eastAsia="ko-KR"/>
        </w:rPr>
        <w:t>RSRP/RSRQ measurement results</w:t>
      </w:r>
      <w:r w:rsidR="005B04BC" w:rsidRPr="00E46474">
        <w:rPr>
          <w:rFonts w:eastAsia="맑은 고딕"/>
          <w:lang w:eastAsia="ko-KR"/>
        </w:rPr>
        <w:t xml:space="preserve"> </w:t>
      </w:r>
      <w:r w:rsidR="00B4489E" w:rsidRPr="00E46474">
        <w:rPr>
          <w:rFonts w:eastAsia="맑은 고딕"/>
          <w:lang w:eastAsia="ko-KR"/>
        </w:rPr>
        <w:t xml:space="preserve">but details are still FFS. </w:t>
      </w:r>
    </w:p>
    <w:p w14:paraId="7A94010E" w14:textId="77777777" w:rsidR="005B04BC" w:rsidRPr="00810733" w:rsidRDefault="005B04BC" w:rsidP="00810733">
      <w:pPr>
        <w:pStyle w:val="Doc-text2"/>
        <w:pBdr>
          <w:top w:val="single" w:sz="4" w:space="1" w:color="auto"/>
          <w:left w:val="single" w:sz="4" w:space="4" w:color="auto"/>
          <w:bottom w:val="single" w:sz="4" w:space="1" w:color="auto"/>
          <w:right w:val="single" w:sz="4" w:space="4" w:color="auto"/>
        </w:pBdr>
        <w:ind w:leftChars="29" w:left="421"/>
        <w:rPr>
          <w:b/>
        </w:rPr>
      </w:pPr>
      <w:r w:rsidRPr="00810733">
        <w:rPr>
          <w:b/>
        </w:rPr>
        <w:t>Agreements:</w:t>
      </w:r>
    </w:p>
    <w:p w14:paraId="5B711F24" w14:textId="179567B8" w:rsidR="005B04BC" w:rsidRPr="00A7669A" w:rsidRDefault="005B04BC" w:rsidP="00810733">
      <w:pPr>
        <w:pStyle w:val="Doc-text2"/>
        <w:numPr>
          <w:ilvl w:val="0"/>
          <w:numId w:val="4"/>
        </w:numPr>
        <w:pBdr>
          <w:top w:val="single" w:sz="4" w:space="1" w:color="auto"/>
          <w:left w:val="single" w:sz="4" w:space="4" w:color="auto"/>
          <w:bottom w:val="single" w:sz="4" w:space="1" w:color="auto"/>
          <w:right w:val="single" w:sz="4" w:space="4" w:color="auto"/>
        </w:pBdr>
        <w:ind w:leftChars="29" w:left="418"/>
      </w:pPr>
      <w:r w:rsidRPr="002C564D">
        <w:t xml:space="preserve">When event H1 or H2 triggers, </w:t>
      </w:r>
      <w:r w:rsidRPr="008F573A">
        <w:t>the content of the measurement report is configurable by the network</w:t>
      </w:r>
      <w:r w:rsidRPr="002C564D">
        <w:t xml:space="preserve"> (i.e. it can contain UAV UEs height, </w:t>
      </w:r>
      <w:r w:rsidRPr="008F573A">
        <w:t>location information and/or RSRP/RSRQ measurement results).</w:t>
      </w:r>
      <w:r w:rsidRPr="002C564D">
        <w:t xml:space="preserve"> FFS whether UAV UE’s height is mandatorily reported and which parameter/I</w:t>
      </w:r>
      <w:r w:rsidR="00A7669A">
        <w:t>E is used for height reporting.</w:t>
      </w:r>
    </w:p>
    <w:p w14:paraId="5DDF53DC" w14:textId="2821EA98" w:rsidR="006A289F" w:rsidRPr="00AF0398" w:rsidRDefault="006A289F" w:rsidP="00810733">
      <w:pPr>
        <w:rPr>
          <w:rFonts w:eastAsia="맑은 고딕"/>
          <w:lang w:eastAsia="ko-KR"/>
        </w:rPr>
      </w:pPr>
    </w:p>
    <w:p w14:paraId="15D21B31" w14:textId="32E0E71E" w:rsidR="00E46474" w:rsidRDefault="00AF0398" w:rsidP="00810733">
      <w:pPr>
        <w:rPr>
          <w:rFonts w:eastAsia="맑은 고딕"/>
          <w:lang w:eastAsia="ko-KR"/>
        </w:rPr>
      </w:pPr>
      <w:r>
        <w:rPr>
          <w:rFonts w:eastAsia="맑은 고딕"/>
          <w:lang w:eastAsia="ko-KR"/>
        </w:rPr>
        <w:t xml:space="preserve">We understand that the main intention is to </w:t>
      </w:r>
      <w:r w:rsidRPr="00AF0398">
        <w:rPr>
          <w:rFonts w:eastAsia="맑은 고딕"/>
          <w:i/>
          <w:lang w:eastAsia="ko-KR"/>
        </w:rPr>
        <w:t>reduce</w:t>
      </w:r>
      <w:r>
        <w:rPr>
          <w:rFonts w:eastAsia="맑은 고딕"/>
          <w:lang w:eastAsia="ko-KR"/>
        </w:rPr>
        <w:t xml:space="preserve"> the size of measurement report as well as to transmit the measurement report </w:t>
      </w:r>
      <w:r w:rsidRPr="00AF0398">
        <w:rPr>
          <w:rFonts w:eastAsia="맑은 고딕"/>
          <w:i/>
          <w:lang w:eastAsia="ko-KR"/>
        </w:rPr>
        <w:t>quickly</w:t>
      </w:r>
      <w:r>
        <w:rPr>
          <w:rFonts w:eastAsia="맑은 고딕"/>
          <w:lang w:eastAsia="ko-KR"/>
        </w:rPr>
        <w:t xml:space="preserve"> when event Hx triggers. To make further progress on which content of the measurement report can be configurable, </w:t>
      </w:r>
      <w:r w:rsidR="00E46474" w:rsidRPr="00E46474">
        <w:rPr>
          <w:rFonts w:eastAsia="맑은 고딕"/>
          <w:lang w:eastAsia="ko-KR"/>
        </w:rPr>
        <w:t xml:space="preserve">the following table summarizes our understanding on how location information and/or RSRP/RSRQ measurement results are </w:t>
      </w:r>
      <w:r w:rsidR="00A43136">
        <w:rPr>
          <w:rFonts w:eastAsia="맑은 고딕"/>
          <w:lang w:eastAsia="ko-KR"/>
        </w:rPr>
        <w:t xml:space="preserve">currently </w:t>
      </w:r>
      <w:r w:rsidR="00E46474" w:rsidRPr="00E46474">
        <w:rPr>
          <w:rFonts w:eastAsia="맑은 고딕"/>
          <w:lang w:eastAsia="ko-KR"/>
        </w:rPr>
        <w:t>included in the measurement report</w:t>
      </w:r>
      <w:r>
        <w:rPr>
          <w:rFonts w:eastAsia="맑은 고딕"/>
          <w:lang w:eastAsia="ko-KR"/>
        </w:rPr>
        <w:t xml:space="preserve"> b</w:t>
      </w:r>
      <w:r w:rsidRPr="00E46474">
        <w:rPr>
          <w:rFonts w:eastAsia="맑은 고딕"/>
          <w:lang w:eastAsia="ko-KR"/>
        </w:rPr>
        <w:t>ased o</w:t>
      </w:r>
      <w:r>
        <w:rPr>
          <w:rFonts w:eastAsia="맑은 고딕"/>
          <w:lang w:eastAsia="ko-KR"/>
        </w:rPr>
        <w:t>n the latest running RRC CR [1].</w:t>
      </w:r>
    </w:p>
    <w:tbl>
      <w:tblPr>
        <w:tblStyle w:val="af1"/>
        <w:tblW w:w="0" w:type="auto"/>
        <w:tblInd w:w="0" w:type="dxa"/>
        <w:tblLook w:val="04A0" w:firstRow="1" w:lastRow="0" w:firstColumn="1" w:lastColumn="0" w:noHBand="0" w:noVBand="1"/>
      </w:tblPr>
      <w:tblGrid>
        <w:gridCol w:w="2407"/>
        <w:gridCol w:w="2407"/>
        <w:gridCol w:w="2407"/>
        <w:gridCol w:w="2408"/>
      </w:tblGrid>
      <w:tr w:rsidR="00A43136" w:rsidRPr="00355350" w14:paraId="4334036B" w14:textId="77777777" w:rsidTr="00A86C9A">
        <w:tc>
          <w:tcPr>
            <w:tcW w:w="2407" w:type="dxa"/>
            <w:shd w:val="clear" w:color="auto" w:fill="BFBFBF" w:themeFill="background1" w:themeFillShade="BF"/>
          </w:tcPr>
          <w:p w14:paraId="0222BD88" w14:textId="77777777" w:rsidR="00A43136" w:rsidRPr="00355350" w:rsidRDefault="00A43136" w:rsidP="00A86C9A">
            <w:pPr>
              <w:spacing w:before="240"/>
              <w:jc w:val="both"/>
              <w:rPr>
                <w:b/>
                <w:sz w:val="16"/>
                <w:szCs w:val="12"/>
                <w:lang w:eastAsia="en-GB"/>
              </w:rPr>
            </w:pPr>
            <w:r w:rsidRPr="00355350">
              <w:rPr>
                <w:b/>
                <w:sz w:val="16"/>
                <w:szCs w:val="12"/>
                <w:lang w:eastAsia="en-GB"/>
              </w:rPr>
              <w:t>A list of fields in the measurement report</w:t>
            </w:r>
          </w:p>
        </w:tc>
        <w:tc>
          <w:tcPr>
            <w:tcW w:w="2407" w:type="dxa"/>
            <w:shd w:val="clear" w:color="auto" w:fill="BFBFBF" w:themeFill="background1" w:themeFillShade="BF"/>
          </w:tcPr>
          <w:p w14:paraId="09CDC022" w14:textId="472C4A2C" w:rsidR="00A43136" w:rsidRPr="00355350" w:rsidRDefault="00AF0398" w:rsidP="00A43136">
            <w:pPr>
              <w:spacing w:before="240"/>
              <w:jc w:val="both"/>
              <w:rPr>
                <w:b/>
                <w:sz w:val="16"/>
                <w:szCs w:val="12"/>
                <w:lang w:eastAsia="en-GB"/>
              </w:rPr>
            </w:pPr>
            <w:r w:rsidRPr="00355350">
              <w:rPr>
                <w:b/>
                <w:sz w:val="16"/>
                <w:szCs w:val="12"/>
                <w:lang w:eastAsia="en-GB"/>
              </w:rPr>
              <w:t xml:space="preserve">Can be omitted? If so, when or how? </w:t>
            </w:r>
          </w:p>
        </w:tc>
        <w:tc>
          <w:tcPr>
            <w:tcW w:w="2407" w:type="dxa"/>
            <w:shd w:val="clear" w:color="auto" w:fill="BFBFBF" w:themeFill="background1" w:themeFillShade="BF"/>
          </w:tcPr>
          <w:p w14:paraId="355094E6" w14:textId="77777777" w:rsidR="00A43136" w:rsidRPr="00355350" w:rsidRDefault="00A43136" w:rsidP="00A86C9A">
            <w:pPr>
              <w:spacing w:before="240"/>
              <w:jc w:val="both"/>
              <w:rPr>
                <w:b/>
                <w:sz w:val="16"/>
                <w:szCs w:val="12"/>
                <w:lang w:eastAsia="en-GB"/>
              </w:rPr>
            </w:pPr>
            <w:r w:rsidRPr="00355350">
              <w:rPr>
                <w:b/>
                <w:sz w:val="16"/>
                <w:szCs w:val="12"/>
                <w:lang w:eastAsia="en-GB"/>
              </w:rPr>
              <w:t>Mandatory or optional field in ASN.1?</w:t>
            </w:r>
          </w:p>
        </w:tc>
        <w:tc>
          <w:tcPr>
            <w:tcW w:w="2408" w:type="dxa"/>
            <w:shd w:val="clear" w:color="auto" w:fill="BFBFBF" w:themeFill="background1" w:themeFillShade="BF"/>
          </w:tcPr>
          <w:p w14:paraId="6F6CFD08" w14:textId="4CB735EA" w:rsidR="00A43136" w:rsidRPr="00355350" w:rsidRDefault="00A43136" w:rsidP="00A86C9A">
            <w:pPr>
              <w:spacing w:before="240"/>
              <w:jc w:val="both"/>
              <w:rPr>
                <w:b/>
                <w:sz w:val="16"/>
                <w:szCs w:val="12"/>
                <w:lang w:eastAsia="en-GB"/>
              </w:rPr>
            </w:pPr>
            <w:r w:rsidRPr="00355350">
              <w:rPr>
                <w:b/>
                <w:sz w:val="16"/>
                <w:szCs w:val="12"/>
                <w:lang w:eastAsia="en-GB"/>
              </w:rPr>
              <w:t>Comments</w:t>
            </w:r>
          </w:p>
        </w:tc>
      </w:tr>
      <w:tr w:rsidR="00A43136" w:rsidRPr="00355350" w14:paraId="63F7D8F0" w14:textId="77777777" w:rsidTr="00B46F41">
        <w:tc>
          <w:tcPr>
            <w:tcW w:w="2407" w:type="dxa"/>
            <w:shd w:val="clear" w:color="auto" w:fill="00B0F0"/>
          </w:tcPr>
          <w:p w14:paraId="3D740A7F" w14:textId="77777777" w:rsidR="00A43136" w:rsidRPr="00355350" w:rsidRDefault="00A43136" w:rsidP="00A86C9A">
            <w:pPr>
              <w:spacing w:before="240"/>
              <w:jc w:val="both"/>
              <w:rPr>
                <w:rFonts w:eastAsia="맑은 고딕"/>
                <w:b/>
                <w:sz w:val="16"/>
                <w:szCs w:val="12"/>
                <w:lang w:eastAsia="ko-KR"/>
              </w:rPr>
            </w:pPr>
            <w:r w:rsidRPr="00355350">
              <w:rPr>
                <w:b/>
                <w:sz w:val="16"/>
                <w:szCs w:val="12"/>
                <w:lang w:eastAsia="en-GB"/>
              </w:rPr>
              <w:t>measResultServingMOList</w:t>
            </w:r>
          </w:p>
        </w:tc>
        <w:tc>
          <w:tcPr>
            <w:tcW w:w="2407" w:type="dxa"/>
            <w:shd w:val="clear" w:color="auto" w:fill="00B0F0"/>
          </w:tcPr>
          <w:p w14:paraId="27C36FD2" w14:textId="2EE4FEFE" w:rsidR="00A43136" w:rsidRPr="00355350" w:rsidRDefault="00A43136" w:rsidP="00203011">
            <w:pPr>
              <w:spacing w:before="240"/>
              <w:jc w:val="both"/>
              <w:rPr>
                <w:rFonts w:eastAsia="맑은 고딕"/>
                <w:b/>
                <w:sz w:val="16"/>
                <w:szCs w:val="12"/>
                <w:lang w:eastAsia="ko-KR"/>
              </w:rPr>
            </w:pPr>
            <w:r w:rsidRPr="00355350">
              <w:rPr>
                <w:b/>
                <w:sz w:val="16"/>
                <w:szCs w:val="12"/>
                <w:lang w:eastAsia="en-GB"/>
              </w:rPr>
              <w:t>No</w:t>
            </w:r>
          </w:p>
        </w:tc>
        <w:tc>
          <w:tcPr>
            <w:tcW w:w="2407" w:type="dxa"/>
            <w:shd w:val="clear" w:color="auto" w:fill="00B0F0"/>
          </w:tcPr>
          <w:p w14:paraId="0FA5A249" w14:textId="77777777" w:rsidR="00A43136" w:rsidRPr="00355350" w:rsidRDefault="00A43136" w:rsidP="00A86C9A">
            <w:pPr>
              <w:spacing w:before="240"/>
              <w:jc w:val="both"/>
              <w:rPr>
                <w:rFonts w:eastAsia="맑은 고딕"/>
                <w:b/>
                <w:sz w:val="16"/>
                <w:szCs w:val="12"/>
                <w:lang w:eastAsia="ko-KR"/>
              </w:rPr>
            </w:pPr>
            <w:r w:rsidRPr="00355350">
              <w:rPr>
                <w:b/>
                <w:sz w:val="16"/>
                <w:szCs w:val="12"/>
                <w:lang w:eastAsia="en-GB"/>
              </w:rPr>
              <w:t>Mandatory</w:t>
            </w:r>
          </w:p>
        </w:tc>
        <w:tc>
          <w:tcPr>
            <w:tcW w:w="2408" w:type="dxa"/>
            <w:shd w:val="clear" w:color="auto" w:fill="00B0F0"/>
          </w:tcPr>
          <w:p w14:paraId="604F7993" w14:textId="7213054A" w:rsidR="00A43136" w:rsidRPr="00355350" w:rsidRDefault="00203011" w:rsidP="00AF0398">
            <w:pPr>
              <w:spacing w:before="240"/>
              <w:jc w:val="both"/>
              <w:rPr>
                <w:rFonts w:eastAsia="맑은 고딕"/>
                <w:b/>
                <w:sz w:val="16"/>
                <w:szCs w:val="12"/>
                <w:lang w:eastAsia="ko-KR"/>
              </w:rPr>
            </w:pPr>
            <w:r w:rsidRPr="00355350">
              <w:rPr>
                <w:rFonts w:eastAsia="맑은 고딕"/>
                <w:b/>
                <w:sz w:val="16"/>
                <w:szCs w:val="12"/>
                <w:lang w:eastAsia="ko-KR"/>
              </w:rPr>
              <w:t xml:space="preserve">Note that </w:t>
            </w:r>
            <w:r w:rsidR="00933912" w:rsidRPr="00355350">
              <w:rPr>
                <w:rFonts w:eastAsia="맑은 고딕" w:hint="eastAsia"/>
                <w:b/>
                <w:sz w:val="16"/>
                <w:szCs w:val="12"/>
                <w:lang w:eastAsia="ko-KR"/>
              </w:rPr>
              <w:t>servingCellMO</w:t>
            </w:r>
            <w:r w:rsidRPr="00355350">
              <w:rPr>
                <w:rFonts w:eastAsia="맑은 고딕" w:hint="eastAsia"/>
                <w:b/>
                <w:sz w:val="16"/>
                <w:szCs w:val="12"/>
                <w:lang w:eastAsia="ko-KR"/>
              </w:rPr>
              <w:t xml:space="preserve"> is</w:t>
            </w:r>
            <w:r w:rsidRPr="00355350">
              <w:rPr>
                <w:rFonts w:eastAsia="맑은 고딕"/>
                <w:b/>
                <w:sz w:val="16"/>
                <w:szCs w:val="12"/>
                <w:lang w:eastAsia="ko-KR"/>
              </w:rPr>
              <w:t xml:space="preserve"> mandatory present for the SpCell</w:t>
            </w:r>
            <w:r w:rsidR="00AC71ED" w:rsidRPr="00355350">
              <w:rPr>
                <w:rFonts w:eastAsia="맑은 고딕"/>
                <w:b/>
                <w:sz w:val="16"/>
                <w:szCs w:val="12"/>
                <w:lang w:eastAsia="ko-KR"/>
              </w:rPr>
              <w:t>, but it is up to network whether servingCellMO is configured for each SCell.</w:t>
            </w:r>
          </w:p>
        </w:tc>
      </w:tr>
      <w:tr w:rsidR="00A43136" w:rsidRPr="00355350" w14:paraId="75A83D08" w14:textId="77777777" w:rsidTr="00372B6E">
        <w:tc>
          <w:tcPr>
            <w:tcW w:w="2407" w:type="dxa"/>
            <w:shd w:val="clear" w:color="auto" w:fill="auto"/>
          </w:tcPr>
          <w:p w14:paraId="364A558A"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measResultListNR</w:t>
            </w:r>
          </w:p>
        </w:tc>
        <w:tc>
          <w:tcPr>
            <w:tcW w:w="2407" w:type="dxa"/>
            <w:shd w:val="clear" w:color="auto" w:fill="auto"/>
          </w:tcPr>
          <w:p w14:paraId="5CC06D9E" w14:textId="3A8ED783" w:rsidR="00A43136" w:rsidRPr="00355350" w:rsidRDefault="00AF0398" w:rsidP="00AC71ED">
            <w:pPr>
              <w:spacing w:before="240"/>
              <w:jc w:val="both"/>
              <w:rPr>
                <w:rFonts w:eastAsia="맑은 고딕"/>
                <w:sz w:val="16"/>
                <w:szCs w:val="12"/>
                <w:lang w:eastAsia="ko-KR"/>
              </w:rPr>
            </w:pPr>
            <w:r w:rsidRPr="00355350">
              <w:rPr>
                <w:sz w:val="16"/>
                <w:szCs w:val="12"/>
                <w:lang w:eastAsia="en-GB"/>
              </w:rPr>
              <w:t>Yes</w:t>
            </w:r>
            <w:r w:rsidR="00AC71ED" w:rsidRPr="00355350">
              <w:rPr>
                <w:sz w:val="16"/>
                <w:szCs w:val="12"/>
                <w:lang w:eastAsia="en-GB"/>
              </w:rPr>
              <w:t xml:space="preserve"> only if there is no applicable neighbouring cell to report</w:t>
            </w:r>
            <w:r w:rsidRPr="00355350">
              <w:rPr>
                <w:sz w:val="16"/>
                <w:szCs w:val="12"/>
                <w:lang w:eastAsia="en-GB"/>
              </w:rPr>
              <w:t xml:space="preserve">, </w:t>
            </w:r>
            <w:r w:rsidR="00372B6E" w:rsidRPr="00355350">
              <w:rPr>
                <w:sz w:val="16"/>
                <w:szCs w:val="12"/>
                <w:lang w:eastAsia="en-GB"/>
              </w:rPr>
              <w:t xml:space="preserve">but </w:t>
            </w:r>
            <w:r w:rsidR="00AC71ED" w:rsidRPr="00355350">
              <w:rPr>
                <w:sz w:val="16"/>
                <w:szCs w:val="12"/>
                <w:lang w:eastAsia="en-GB"/>
              </w:rPr>
              <w:t>it is not included when eventHx triggers</w:t>
            </w:r>
          </w:p>
        </w:tc>
        <w:tc>
          <w:tcPr>
            <w:tcW w:w="2407" w:type="dxa"/>
            <w:shd w:val="clear" w:color="auto" w:fill="auto"/>
          </w:tcPr>
          <w:p w14:paraId="5D3A221C"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1A3B729A" w14:textId="562D04D3" w:rsidR="00AC71ED" w:rsidRPr="00355350" w:rsidRDefault="00AC71ED" w:rsidP="00AC71ED">
            <w:pPr>
              <w:spacing w:before="240"/>
              <w:jc w:val="both"/>
              <w:rPr>
                <w:rFonts w:eastAsia="맑은 고딕"/>
                <w:sz w:val="16"/>
                <w:szCs w:val="12"/>
                <w:lang w:eastAsia="ko-KR"/>
              </w:rPr>
            </w:pPr>
            <w:r w:rsidRPr="00355350">
              <w:rPr>
                <w:rFonts w:eastAsia="맑은 고딕"/>
                <w:sz w:val="16"/>
                <w:szCs w:val="12"/>
                <w:lang w:eastAsia="ko-KR"/>
              </w:rPr>
              <w:t>In 5.5.4.1, it is specified that for the event</w:t>
            </w:r>
            <w:r w:rsidR="00AF0398" w:rsidRPr="00355350">
              <w:rPr>
                <w:rFonts w:eastAsia="맑은 고딕" w:hint="eastAsia"/>
                <w:sz w:val="16"/>
                <w:szCs w:val="12"/>
                <w:lang w:eastAsia="ko-KR"/>
              </w:rPr>
              <w:t xml:space="preserve"> </w:t>
            </w:r>
            <w:r w:rsidRPr="00355350">
              <w:rPr>
                <w:rFonts w:eastAsia="맑은 고딕"/>
                <w:sz w:val="16"/>
                <w:szCs w:val="12"/>
                <w:lang w:eastAsia="ko-KR"/>
              </w:rPr>
              <w:t>Hx UE does not consider any neighbouring cell to be applicable.</w:t>
            </w:r>
          </w:p>
        </w:tc>
      </w:tr>
      <w:tr w:rsidR="00A43136" w:rsidRPr="00355350" w14:paraId="2AFBD8B1" w14:textId="77777777" w:rsidTr="00A43136">
        <w:trPr>
          <w:trHeight w:val="475"/>
        </w:trPr>
        <w:tc>
          <w:tcPr>
            <w:tcW w:w="2407" w:type="dxa"/>
            <w:shd w:val="clear" w:color="auto" w:fill="auto"/>
          </w:tcPr>
          <w:p w14:paraId="523A59DC"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lastRenderedPageBreak/>
              <w:t>measResultServFreqListEUTRA-SCG</w:t>
            </w:r>
          </w:p>
        </w:tc>
        <w:tc>
          <w:tcPr>
            <w:tcW w:w="2407" w:type="dxa"/>
            <w:shd w:val="clear" w:color="auto" w:fill="auto"/>
          </w:tcPr>
          <w:p w14:paraId="239633CD" w14:textId="77777777" w:rsidR="00A43136" w:rsidRPr="00355350" w:rsidRDefault="00A43136" w:rsidP="00A86C9A">
            <w:pPr>
              <w:spacing w:before="240"/>
              <w:jc w:val="both"/>
              <w:rPr>
                <w:sz w:val="16"/>
                <w:szCs w:val="12"/>
                <w:lang w:eastAsia="en-GB"/>
              </w:rPr>
            </w:pPr>
            <w:r w:rsidRPr="00355350">
              <w:rPr>
                <w:sz w:val="16"/>
                <w:szCs w:val="12"/>
                <w:lang w:eastAsia="en-GB"/>
              </w:rPr>
              <w:t>No, but it is not included when eventHx triggers</w:t>
            </w:r>
            <w:r w:rsidRPr="00355350">
              <w:rPr>
                <w:rFonts w:eastAsia="맑은 고딕" w:hint="eastAsia"/>
                <w:sz w:val="16"/>
                <w:szCs w:val="12"/>
                <w:lang w:eastAsia="ko-KR"/>
              </w:rPr>
              <w:t xml:space="preserve"> </w:t>
            </w:r>
          </w:p>
        </w:tc>
        <w:tc>
          <w:tcPr>
            <w:tcW w:w="2407" w:type="dxa"/>
            <w:shd w:val="clear" w:color="auto" w:fill="auto"/>
          </w:tcPr>
          <w:p w14:paraId="544E0202"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4FAFEBF4" w14:textId="77777777" w:rsidR="00A43136" w:rsidRPr="00355350" w:rsidRDefault="00A43136" w:rsidP="00A86C9A">
            <w:pPr>
              <w:spacing w:before="240"/>
              <w:jc w:val="both"/>
              <w:rPr>
                <w:rFonts w:eastAsia="맑은 고딕"/>
                <w:sz w:val="16"/>
                <w:szCs w:val="12"/>
                <w:lang w:eastAsia="ko-KR"/>
              </w:rPr>
            </w:pPr>
            <w:r w:rsidRPr="00355350">
              <w:rPr>
                <w:rFonts w:eastAsia="맑은 고딕"/>
                <w:sz w:val="16"/>
                <w:szCs w:val="12"/>
                <w:lang w:eastAsia="ko-KR"/>
              </w:rPr>
              <w:t>This field can be included if eventId is set to eventA3/4/5, eventB1/2, eventA3Hx/A4Hx/A5Hx.</w:t>
            </w:r>
          </w:p>
        </w:tc>
      </w:tr>
      <w:tr w:rsidR="00A43136" w:rsidRPr="00355350" w14:paraId="261CDDE3" w14:textId="77777777" w:rsidTr="00A43136">
        <w:tc>
          <w:tcPr>
            <w:tcW w:w="2407" w:type="dxa"/>
            <w:shd w:val="clear" w:color="auto" w:fill="auto"/>
          </w:tcPr>
          <w:p w14:paraId="1AB4CB1B" w14:textId="77777777" w:rsidR="00A43136" w:rsidRPr="00355350" w:rsidRDefault="00A43136" w:rsidP="00A86C9A">
            <w:pPr>
              <w:spacing w:before="240"/>
              <w:jc w:val="both"/>
              <w:rPr>
                <w:sz w:val="16"/>
                <w:szCs w:val="12"/>
                <w:lang w:eastAsia="en-GB"/>
              </w:rPr>
            </w:pPr>
            <w:r w:rsidRPr="00355350">
              <w:rPr>
                <w:sz w:val="16"/>
                <w:szCs w:val="12"/>
                <w:lang w:eastAsia="en-GB"/>
              </w:rPr>
              <w:t>measResultServFreqListNR-SCG</w:t>
            </w:r>
          </w:p>
        </w:tc>
        <w:tc>
          <w:tcPr>
            <w:tcW w:w="2407" w:type="dxa"/>
            <w:shd w:val="clear" w:color="auto" w:fill="auto"/>
          </w:tcPr>
          <w:p w14:paraId="24E08541"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 xml:space="preserve">No, but it is not applicable to eventHx </w:t>
            </w:r>
          </w:p>
        </w:tc>
        <w:tc>
          <w:tcPr>
            <w:tcW w:w="2407" w:type="dxa"/>
            <w:shd w:val="clear" w:color="auto" w:fill="auto"/>
          </w:tcPr>
          <w:p w14:paraId="5464DC2A"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3C5F1106" w14:textId="77777777" w:rsidR="00A43136" w:rsidRPr="00355350" w:rsidRDefault="00A43136" w:rsidP="00A86C9A">
            <w:pPr>
              <w:spacing w:before="240"/>
              <w:jc w:val="both"/>
              <w:rPr>
                <w:rFonts w:eastAsia="맑은 고딕"/>
                <w:sz w:val="16"/>
                <w:szCs w:val="12"/>
                <w:lang w:eastAsia="ko-KR"/>
              </w:rPr>
            </w:pPr>
            <w:r w:rsidRPr="00355350">
              <w:rPr>
                <w:rFonts w:eastAsia="맑은 고딕"/>
                <w:sz w:val="16"/>
                <w:szCs w:val="12"/>
                <w:lang w:eastAsia="ko-KR"/>
              </w:rPr>
              <w:t>This field can be included if eventId is set to eventA3/4/5, eventA3Hx/A4Hx/A5Hx.</w:t>
            </w:r>
          </w:p>
        </w:tc>
      </w:tr>
      <w:tr w:rsidR="00A43136" w:rsidRPr="00355350" w14:paraId="21E84389" w14:textId="77777777" w:rsidTr="00A43136">
        <w:tc>
          <w:tcPr>
            <w:tcW w:w="2407" w:type="dxa"/>
            <w:shd w:val="clear" w:color="auto" w:fill="auto"/>
          </w:tcPr>
          <w:p w14:paraId="3C79049D" w14:textId="77777777" w:rsidR="00A43136" w:rsidRPr="00355350" w:rsidRDefault="00A43136" w:rsidP="00A86C9A">
            <w:pPr>
              <w:spacing w:before="240"/>
              <w:jc w:val="both"/>
              <w:rPr>
                <w:sz w:val="16"/>
                <w:szCs w:val="12"/>
                <w:lang w:eastAsia="en-GB"/>
              </w:rPr>
            </w:pPr>
            <w:r w:rsidRPr="00355350">
              <w:rPr>
                <w:sz w:val="16"/>
                <w:szCs w:val="12"/>
                <w:lang w:eastAsia="en-GB"/>
              </w:rPr>
              <w:t>measResultSFTD-EUTRA</w:t>
            </w:r>
          </w:p>
        </w:tc>
        <w:tc>
          <w:tcPr>
            <w:tcW w:w="2407" w:type="dxa"/>
            <w:shd w:val="clear" w:color="auto" w:fill="auto"/>
          </w:tcPr>
          <w:p w14:paraId="09B2C8E4" w14:textId="77777777" w:rsidR="00A43136" w:rsidRPr="00355350" w:rsidRDefault="00A43136" w:rsidP="00A86C9A">
            <w:pPr>
              <w:spacing w:before="240"/>
              <w:jc w:val="both"/>
              <w:rPr>
                <w:sz w:val="16"/>
                <w:szCs w:val="12"/>
                <w:lang w:eastAsia="en-GB"/>
              </w:rPr>
            </w:pPr>
            <w:r w:rsidRPr="00355350">
              <w:rPr>
                <w:sz w:val="16"/>
                <w:szCs w:val="12"/>
                <w:lang w:eastAsia="en-GB"/>
              </w:rPr>
              <w:t>Yes, but it is not applicable to eventHx (see Comments column)</w:t>
            </w:r>
          </w:p>
        </w:tc>
        <w:tc>
          <w:tcPr>
            <w:tcW w:w="2407" w:type="dxa"/>
            <w:shd w:val="clear" w:color="auto" w:fill="auto"/>
          </w:tcPr>
          <w:p w14:paraId="2AD17BBE"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4184E23E" w14:textId="77777777" w:rsidR="00A43136" w:rsidRPr="00355350" w:rsidRDefault="00A43136" w:rsidP="00A86C9A">
            <w:pPr>
              <w:spacing w:before="240"/>
              <w:jc w:val="both"/>
              <w:rPr>
                <w:rFonts w:eastAsia="맑은 고딕"/>
                <w:sz w:val="16"/>
                <w:szCs w:val="12"/>
                <w:lang w:eastAsia="ko-KR"/>
              </w:rPr>
            </w:pPr>
            <w:r w:rsidRPr="00355350">
              <w:rPr>
                <w:rFonts w:eastAsia="맑은 고딕"/>
                <w:sz w:val="16"/>
                <w:szCs w:val="12"/>
                <w:lang w:eastAsia="ko-KR"/>
              </w:rPr>
              <w:t>This field</w:t>
            </w:r>
            <w:r w:rsidRPr="00355350">
              <w:rPr>
                <w:rFonts w:eastAsia="맑은 고딕" w:hint="eastAsia"/>
                <w:sz w:val="16"/>
                <w:szCs w:val="12"/>
                <w:lang w:eastAsia="ko-KR"/>
              </w:rPr>
              <w:t xml:space="preserve"> is related with reportConfigInterRAT</w:t>
            </w:r>
            <w:r w:rsidRPr="00355350">
              <w:rPr>
                <w:rFonts w:eastAsia="맑은 고딕"/>
                <w:sz w:val="16"/>
                <w:szCs w:val="12"/>
                <w:lang w:eastAsia="ko-KR"/>
              </w:rPr>
              <w:t xml:space="preserve">. </w:t>
            </w:r>
          </w:p>
        </w:tc>
      </w:tr>
      <w:tr w:rsidR="00A43136" w:rsidRPr="00355350" w14:paraId="52F2E584" w14:textId="77777777" w:rsidTr="00A43136">
        <w:tc>
          <w:tcPr>
            <w:tcW w:w="2407" w:type="dxa"/>
            <w:shd w:val="clear" w:color="auto" w:fill="auto"/>
          </w:tcPr>
          <w:p w14:paraId="66739E88" w14:textId="77777777" w:rsidR="00A43136" w:rsidRPr="00355350" w:rsidRDefault="00A43136" w:rsidP="00A86C9A">
            <w:pPr>
              <w:spacing w:before="240"/>
              <w:jc w:val="both"/>
              <w:rPr>
                <w:sz w:val="16"/>
                <w:szCs w:val="12"/>
                <w:lang w:eastAsia="en-GB"/>
              </w:rPr>
            </w:pPr>
            <w:r w:rsidRPr="00355350">
              <w:rPr>
                <w:sz w:val="16"/>
                <w:szCs w:val="12"/>
                <w:lang w:eastAsia="en-GB"/>
              </w:rPr>
              <w:t xml:space="preserve">measResultSFTD-NR, </w:t>
            </w:r>
            <w:r w:rsidRPr="00355350">
              <w:rPr>
                <w:rFonts w:eastAsia="바탕"/>
                <w:sz w:val="16"/>
                <w:szCs w:val="12"/>
                <w:lang w:eastAsia="en-GB"/>
              </w:rPr>
              <w:t>measResultCellListSFTD-NR</w:t>
            </w:r>
          </w:p>
        </w:tc>
        <w:tc>
          <w:tcPr>
            <w:tcW w:w="2407" w:type="dxa"/>
            <w:shd w:val="clear" w:color="auto" w:fill="auto"/>
          </w:tcPr>
          <w:p w14:paraId="7C95B759" w14:textId="77777777" w:rsidR="00A43136" w:rsidRPr="00355350" w:rsidRDefault="00A43136" w:rsidP="00A86C9A">
            <w:pPr>
              <w:spacing w:before="240"/>
              <w:jc w:val="both"/>
              <w:rPr>
                <w:sz w:val="16"/>
                <w:szCs w:val="12"/>
                <w:lang w:eastAsia="en-GB"/>
              </w:rPr>
            </w:pPr>
            <w:r w:rsidRPr="00355350">
              <w:rPr>
                <w:sz w:val="16"/>
                <w:szCs w:val="12"/>
                <w:lang w:eastAsia="en-GB"/>
              </w:rPr>
              <w:t xml:space="preserve">Yes, but it is not applicable to eventHx </w:t>
            </w:r>
          </w:p>
        </w:tc>
        <w:tc>
          <w:tcPr>
            <w:tcW w:w="2407" w:type="dxa"/>
            <w:shd w:val="clear" w:color="auto" w:fill="auto"/>
          </w:tcPr>
          <w:p w14:paraId="16A7B969"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3B80B029" w14:textId="77777777" w:rsidR="00A43136" w:rsidRPr="00355350" w:rsidRDefault="00A43136" w:rsidP="00A86C9A">
            <w:pPr>
              <w:spacing w:before="240"/>
              <w:jc w:val="both"/>
              <w:rPr>
                <w:rFonts w:eastAsia="맑은 고딕"/>
                <w:sz w:val="16"/>
                <w:szCs w:val="12"/>
                <w:lang w:eastAsia="ko-KR"/>
              </w:rPr>
            </w:pPr>
            <w:r w:rsidRPr="00355350">
              <w:rPr>
                <w:rFonts w:eastAsia="맑은 고딕" w:hint="eastAsia"/>
                <w:sz w:val="16"/>
                <w:szCs w:val="12"/>
                <w:lang w:eastAsia="ko-KR"/>
              </w:rPr>
              <w:t xml:space="preserve">This field can be included if </w:t>
            </w:r>
            <w:r w:rsidRPr="00355350">
              <w:rPr>
                <w:rFonts w:eastAsia="맑은 고딕"/>
                <w:sz w:val="16"/>
                <w:szCs w:val="12"/>
                <w:lang w:eastAsia="ko-KR"/>
              </w:rPr>
              <w:t xml:space="preserve">the reportType is set to reportSFTD. </w:t>
            </w:r>
          </w:p>
        </w:tc>
      </w:tr>
      <w:tr w:rsidR="00A43136" w:rsidRPr="00355350" w14:paraId="463AE38F" w14:textId="77777777" w:rsidTr="00A43136">
        <w:tc>
          <w:tcPr>
            <w:tcW w:w="2407" w:type="dxa"/>
            <w:shd w:val="clear" w:color="auto" w:fill="auto"/>
          </w:tcPr>
          <w:p w14:paraId="4B5BE3E0" w14:textId="77777777" w:rsidR="00A43136" w:rsidRPr="00355350" w:rsidRDefault="00A43136" w:rsidP="00A86C9A">
            <w:pPr>
              <w:spacing w:before="240"/>
              <w:jc w:val="both"/>
              <w:rPr>
                <w:rFonts w:eastAsia="바탕"/>
                <w:sz w:val="16"/>
                <w:szCs w:val="12"/>
                <w:lang w:eastAsia="en-GB"/>
              </w:rPr>
            </w:pPr>
            <w:r w:rsidRPr="00355350">
              <w:rPr>
                <w:sz w:val="16"/>
                <w:szCs w:val="12"/>
                <w:lang w:eastAsia="en-GB"/>
              </w:rPr>
              <w:t>measResultForRSSI-r16</w:t>
            </w:r>
          </w:p>
        </w:tc>
        <w:tc>
          <w:tcPr>
            <w:tcW w:w="2407" w:type="dxa"/>
            <w:shd w:val="clear" w:color="auto" w:fill="auto"/>
          </w:tcPr>
          <w:p w14:paraId="1F41E9EF" w14:textId="77777777" w:rsidR="00A43136" w:rsidRPr="00355350" w:rsidRDefault="00A43136" w:rsidP="00A86C9A">
            <w:pPr>
              <w:spacing w:before="240"/>
              <w:jc w:val="both"/>
              <w:rPr>
                <w:sz w:val="16"/>
                <w:szCs w:val="12"/>
                <w:lang w:eastAsia="en-GB"/>
              </w:rPr>
            </w:pPr>
            <w:r w:rsidRPr="00355350">
              <w:rPr>
                <w:sz w:val="16"/>
                <w:szCs w:val="12"/>
                <w:lang w:eastAsia="en-GB"/>
              </w:rPr>
              <w:t>Yes via measRSSI-ReportConfig</w:t>
            </w:r>
          </w:p>
        </w:tc>
        <w:tc>
          <w:tcPr>
            <w:tcW w:w="2407" w:type="dxa"/>
            <w:shd w:val="clear" w:color="auto" w:fill="auto"/>
          </w:tcPr>
          <w:p w14:paraId="3EB83C55"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3CEF5FCC" w14:textId="77777777" w:rsidR="00A43136" w:rsidRPr="00355350" w:rsidRDefault="00A43136" w:rsidP="00A86C9A">
            <w:pPr>
              <w:spacing w:before="240"/>
              <w:jc w:val="both"/>
              <w:rPr>
                <w:rFonts w:eastAsia="맑은 고딕"/>
                <w:sz w:val="16"/>
                <w:szCs w:val="12"/>
                <w:lang w:eastAsia="ko-KR"/>
              </w:rPr>
            </w:pPr>
            <w:r w:rsidRPr="00355350">
              <w:rPr>
                <w:rFonts w:eastAsia="맑은 고딕"/>
                <w:sz w:val="16"/>
                <w:szCs w:val="12"/>
                <w:lang w:eastAsia="ko-KR"/>
              </w:rPr>
              <w:t xml:space="preserve">This field is already configurable by network. </w:t>
            </w:r>
          </w:p>
        </w:tc>
      </w:tr>
      <w:tr w:rsidR="00A43136" w:rsidRPr="00355350" w14:paraId="48D7E631" w14:textId="77777777" w:rsidTr="00B46F41">
        <w:tc>
          <w:tcPr>
            <w:tcW w:w="2407" w:type="dxa"/>
            <w:shd w:val="clear" w:color="auto" w:fill="00B0F0"/>
          </w:tcPr>
          <w:p w14:paraId="5C38C59B" w14:textId="77777777" w:rsidR="00A43136" w:rsidRPr="00355350" w:rsidRDefault="00A43136" w:rsidP="00A86C9A">
            <w:pPr>
              <w:spacing w:before="240"/>
              <w:jc w:val="both"/>
              <w:rPr>
                <w:rFonts w:eastAsia="맑은 고딕"/>
                <w:b/>
                <w:sz w:val="16"/>
                <w:szCs w:val="12"/>
                <w:lang w:eastAsia="ko-KR"/>
              </w:rPr>
            </w:pPr>
            <w:r w:rsidRPr="00355350">
              <w:rPr>
                <w:rFonts w:eastAsia="맑은 고딕" w:hint="eastAsia"/>
                <w:b/>
                <w:sz w:val="16"/>
                <w:szCs w:val="12"/>
                <w:lang w:eastAsia="ko-KR"/>
              </w:rPr>
              <w:t>l</w:t>
            </w:r>
            <w:r w:rsidRPr="00355350">
              <w:rPr>
                <w:rFonts w:eastAsia="맑은 고딕"/>
                <w:b/>
                <w:sz w:val="16"/>
                <w:szCs w:val="12"/>
                <w:lang w:eastAsia="ko-KR"/>
              </w:rPr>
              <w:t>ocationInfo-r16</w:t>
            </w:r>
          </w:p>
        </w:tc>
        <w:tc>
          <w:tcPr>
            <w:tcW w:w="2407" w:type="dxa"/>
            <w:shd w:val="clear" w:color="auto" w:fill="00B0F0"/>
          </w:tcPr>
          <w:p w14:paraId="0901B14A" w14:textId="77777777" w:rsidR="00A43136" w:rsidRPr="00355350" w:rsidRDefault="00A43136" w:rsidP="00A86C9A">
            <w:pPr>
              <w:spacing w:before="240"/>
              <w:jc w:val="both"/>
              <w:rPr>
                <w:rFonts w:eastAsia="맑은 고딕"/>
                <w:b/>
                <w:sz w:val="16"/>
                <w:szCs w:val="12"/>
                <w:lang w:eastAsia="ko-KR"/>
              </w:rPr>
            </w:pPr>
            <w:r w:rsidRPr="00355350">
              <w:rPr>
                <w:rFonts w:eastAsia="맑은 고딕" w:hint="eastAsia"/>
                <w:b/>
                <w:sz w:val="16"/>
                <w:szCs w:val="12"/>
                <w:lang w:eastAsia="ko-KR"/>
              </w:rPr>
              <w:t>Y</w:t>
            </w:r>
            <w:r w:rsidRPr="00355350">
              <w:rPr>
                <w:rFonts w:eastAsia="맑은 고딕"/>
                <w:b/>
                <w:sz w:val="16"/>
                <w:szCs w:val="12"/>
                <w:lang w:eastAsia="ko-KR"/>
              </w:rPr>
              <w:t>es via includeCommonLocationInfo, inlcudeWLAN-Meas, includedBT-Meas, includeSensor-Meas</w:t>
            </w:r>
          </w:p>
        </w:tc>
        <w:tc>
          <w:tcPr>
            <w:tcW w:w="2407" w:type="dxa"/>
            <w:shd w:val="clear" w:color="auto" w:fill="00B0F0"/>
          </w:tcPr>
          <w:p w14:paraId="20FB1F87" w14:textId="77777777" w:rsidR="00A43136" w:rsidRPr="00355350" w:rsidRDefault="00A43136" w:rsidP="00A86C9A">
            <w:pPr>
              <w:spacing w:before="240"/>
              <w:jc w:val="both"/>
              <w:rPr>
                <w:rFonts w:eastAsia="맑은 고딕"/>
                <w:b/>
                <w:sz w:val="16"/>
                <w:szCs w:val="12"/>
                <w:lang w:eastAsia="ko-KR"/>
              </w:rPr>
            </w:pPr>
            <w:r w:rsidRPr="00355350">
              <w:rPr>
                <w:rFonts w:eastAsia="맑은 고딕" w:hint="eastAsia"/>
                <w:b/>
                <w:sz w:val="16"/>
                <w:szCs w:val="12"/>
                <w:lang w:eastAsia="ko-KR"/>
              </w:rPr>
              <w:t>Optional</w:t>
            </w:r>
          </w:p>
        </w:tc>
        <w:tc>
          <w:tcPr>
            <w:tcW w:w="2408" w:type="dxa"/>
            <w:shd w:val="clear" w:color="auto" w:fill="00B0F0"/>
          </w:tcPr>
          <w:p w14:paraId="5CF547FF" w14:textId="047B1B5F" w:rsidR="00A43136" w:rsidRPr="00355350" w:rsidRDefault="00A43136" w:rsidP="00A86C9A">
            <w:pPr>
              <w:spacing w:before="240"/>
              <w:jc w:val="both"/>
              <w:rPr>
                <w:rFonts w:eastAsia="맑은 고딕"/>
                <w:b/>
                <w:sz w:val="16"/>
                <w:szCs w:val="12"/>
                <w:lang w:eastAsia="ko-KR"/>
              </w:rPr>
            </w:pPr>
            <w:r w:rsidRPr="00355350">
              <w:rPr>
                <w:rFonts w:eastAsia="맑은 고딕"/>
                <w:b/>
                <w:sz w:val="16"/>
                <w:szCs w:val="12"/>
                <w:lang w:eastAsia="ko-KR"/>
              </w:rPr>
              <w:t xml:space="preserve">This field </w:t>
            </w:r>
            <w:r w:rsidRPr="00355350">
              <w:rPr>
                <w:rFonts w:eastAsia="맑은 고딕" w:hint="eastAsia"/>
                <w:b/>
                <w:sz w:val="16"/>
                <w:szCs w:val="12"/>
                <w:lang w:eastAsia="ko-KR"/>
              </w:rPr>
              <w:t>is already configurable by network</w:t>
            </w:r>
            <w:r w:rsidR="00AF0398" w:rsidRPr="00355350">
              <w:rPr>
                <w:rFonts w:eastAsia="맑은 고딕" w:hint="eastAsia"/>
                <w:b/>
                <w:sz w:val="16"/>
                <w:szCs w:val="12"/>
                <w:lang w:eastAsia="ko-KR"/>
              </w:rPr>
              <w:t xml:space="preserve"> </w:t>
            </w:r>
            <w:r w:rsidR="00AF0398" w:rsidRPr="00355350">
              <w:rPr>
                <w:rFonts w:eastAsia="맑은 고딕"/>
                <w:b/>
                <w:sz w:val="16"/>
                <w:szCs w:val="12"/>
                <w:lang w:eastAsia="ko-KR"/>
              </w:rPr>
              <w:t xml:space="preserve">per report configuration. </w:t>
            </w:r>
          </w:p>
        </w:tc>
      </w:tr>
      <w:tr w:rsidR="00A43136" w:rsidRPr="00355350" w14:paraId="6A6B1C92" w14:textId="77777777" w:rsidTr="00A43136">
        <w:tc>
          <w:tcPr>
            <w:tcW w:w="2407" w:type="dxa"/>
            <w:shd w:val="clear" w:color="auto" w:fill="auto"/>
          </w:tcPr>
          <w:p w14:paraId="1DA6B680" w14:textId="77777777" w:rsidR="00A43136" w:rsidRPr="00355350" w:rsidRDefault="00A43136" w:rsidP="00A86C9A">
            <w:pPr>
              <w:spacing w:before="240"/>
              <w:jc w:val="both"/>
              <w:rPr>
                <w:sz w:val="16"/>
                <w:szCs w:val="12"/>
                <w:lang w:eastAsia="en-GB"/>
              </w:rPr>
            </w:pPr>
            <w:r w:rsidRPr="00355350">
              <w:rPr>
                <w:rFonts w:eastAsia="바탕"/>
                <w:sz w:val="16"/>
                <w:szCs w:val="12"/>
                <w:lang w:eastAsia="en-GB"/>
              </w:rPr>
              <w:t>ul-PDCP-DelayValueResultList-r16</w:t>
            </w:r>
          </w:p>
        </w:tc>
        <w:tc>
          <w:tcPr>
            <w:tcW w:w="2407" w:type="dxa"/>
            <w:shd w:val="clear" w:color="auto" w:fill="auto"/>
          </w:tcPr>
          <w:p w14:paraId="1FB41808" w14:textId="77777777" w:rsidR="00A43136" w:rsidRPr="00355350" w:rsidRDefault="00A43136" w:rsidP="00A86C9A">
            <w:pPr>
              <w:spacing w:before="240"/>
              <w:jc w:val="both"/>
              <w:rPr>
                <w:sz w:val="16"/>
                <w:szCs w:val="12"/>
                <w:lang w:eastAsia="en-GB"/>
              </w:rPr>
            </w:pPr>
            <w:r w:rsidRPr="00355350">
              <w:rPr>
                <w:sz w:val="16"/>
                <w:szCs w:val="12"/>
                <w:lang w:eastAsia="en-GB"/>
              </w:rPr>
              <w:t xml:space="preserve">Yes, but it is not applicable to eventHx </w:t>
            </w:r>
          </w:p>
        </w:tc>
        <w:tc>
          <w:tcPr>
            <w:tcW w:w="2407" w:type="dxa"/>
            <w:shd w:val="clear" w:color="auto" w:fill="auto"/>
          </w:tcPr>
          <w:p w14:paraId="5B0AA1FA"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41F4E111" w14:textId="77777777" w:rsidR="00A43136" w:rsidRPr="00355350" w:rsidRDefault="00A43136" w:rsidP="00A86C9A">
            <w:pPr>
              <w:spacing w:before="240"/>
              <w:jc w:val="both"/>
              <w:rPr>
                <w:rFonts w:eastAsia="맑은 고딕"/>
                <w:sz w:val="16"/>
                <w:szCs w:val="12"/>
                <w:lang w:eastAsia="ko-KR"/>
              </w:rPr>
            </w:pPr>
            <w:r w:rsidRPr="00355350">
              <w:rPr>
                <w:rFonts w:eastAsia="맑은 고딕" w:hint="eastAsia"/>
                <w:sz w:val="16"/>
                <w:szCs w:val="12"/>
                <w:lang w:eastAsia="ko-KR"/>
              </w:rPr>
              <w:t xml:space="preserve">This </w:t>
            </w:r>
            <w:r w:rsidRPr="00355350">
              <w:rPr>
                <w:rFonts w:eastAsia="맑은 고딕"/>
                <w:sz w:val="16"/>
                <w:szCs w:val="12"/>
                <w:lang w:eastAsia="ko-KR"/>
              </w:rPr>
              <w:t xml:space="preserve">field is only applicable if the reportType is set to periodical and ul-DelayValueConfig is set. </w:t>
            </w:r>
          </w:p>
        </w:tc>
      </w:tr>
      <w:tr w:rsidR="00A43136" w:rsidRPr="00355350" w14:paraId="0E9FD5C2" w14:textId="77777777" w:rsidTr="00A43136">
        <w:tc>
          <w:tcPr>
            <w:tcW w:w="2407" w:type="dxa"/>
            <w:shd w:val="clear" w:color="auto" w:fill="auto"/>
          </w:tcPr>
          <w:p w14:paraId="2A33ED40" w14:textId="77777777" w:rsidR="00A43136" w:rsidRPr="00355350" w:rsidRDefault="00A43136" w:rsidP="00A86C9A">
            <w:pPr>
              <w:spacing w:before="240"/>
              <w:jc w:val="both"/>
              <w:rPr>
                <w:rFonts w:eastAsia="바탕"/>
                <w:sz w:val="16"/>
                <w:szCs w:val="12"/>
                <w:lang w:eastAsia="en-GB"/>
              </w:rPr>
            </w:pPr>
            <w:r w:rsidRPr="00355350">
              <w:rPr>
                <w:rFonts w:eastAsia="바탕"/>
                <w:sz w:val="16"/>
                <w:szCs w:val="12"/>
                <w:lang w:eastAsia="en-GB"/>
              </w:rPr>
              <w:t>measResultsSL-r16</w:t>
            </w:r>
          </w:p>
        </w:tc>
        <w:tc>
          <w:tcPr>
            <w:tcW w:w="2407" w:type="dxa"/>
            <w:shd w:val="clear" w:color="auto" w:fill="auto"/>
          </w:tcPr>
          <w:p w14:paraId="25216C6B" w14:textId="77777777" w:rsidR="00A43136" w:rsidRPr="00355350" w:rsidRDefault="00A43136" w:rsidP="00A86C9A">
            <w:pPr>
              <w:spacing w:before="240"/>
              <w:jc w:val="both"/>
              <w:rPr>
                <w:sz w:val="16"/>
                <w:szCs w:val="12"/>
                <w:lang w:eastAsia="en-GB"/>
              </w:rPr>
            </w:pPr>
            <w:r w:rsidRPr="00355350">
              <w:rPr>
                <w:sz w:val="16"/>
                <w:szCs w:val="12"/>
                <w:lang w:eastAsia="en-GB"/>
              </w:rPr>
              <w:t xml:space="preserve">Yes, but it is not applicable to eventHx </w:t>
            </w:r>
          </w:p>
        </w:tc>
        <w:tc>
          <w:tcPr>
            <w:tcW w:w="2407" w:type="dxa"/>
            <w:shd w:val="clear" w:color="auto" w:fill="auto"/>
          </w:tcPr>
          <w:p w14:paraId="0E49193E"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255A273B" w14:textId="77777777" w:rsidR="00A43136" w:rsidRPr="00355350" w:rsidRDefault="00A43136" w:rsidP="00A86C9A">
            <w:pPr>
              <w:spacing w:before="240"/>
              <w:jc w:val="both"/>
              <w:rPr>
                <w:rFonts w:eastAsia="맑은 고딕"/>
                <w:sz w:val="16"/>
                <w:szCs w:val="12"/>
                <w:lang w:eastAsia="ko-KR"/>
              </w:rPr>
            </w:pPr>
            <w:r w:rsidRPr="00355350">
              <w:rPr>
                <w:rFonts w:eastAsia="맑은 고딕" w:hint="eastAsia"/>
                <w:sz w:val="16"/>
                <w:szCs w:val="12"/>
                <w:lang w:eastAsia="ko-KR"/>
              </w:rPr>
              <w:t>I</w:t>
            </w:r>
            <w:r w:rsidRPr="00355350">
              <w:rPr>
                <w:rFonts w:eastAsia="맑은 고딕"/>
                <w:sz w:val="16"/>
                <w:szCs w:val="12"/>
                <w:lang w:eastAsia="ko-KR"/>
              </w:rPr>
              <w:t>t is related with measured results for NR SL communication/discovery</w:t>
            </w:r>
          </w:p>
        </w:tc>
      </w:tr>
      <w:tr w:rsidR="00A43136" w:rsidRPr="00355350" w14:paraId="2FF18CF3" w14:textId="77777777" w:rsidTr="00A43136">
        <w:tc>
          <w:tcPr>
            <w:tcW w:w="2407" w:type="dxa"/>
            <w:shd w:val="clear" w:color="auto" w:fill="auto"/>
          </w:tcPr>
          <w:p w14:paraId="24D8265B" w14:textId="77777777" w:rsidR="00A43136" w:rsidRPr="00355350" w:rsidRDefault="00A43136" w:rsidP="00A86C9A">
            <w:pPr>
              <w:spacing w:before="240"/>
              <w:jc w:val="both"/>
              <w:rPr>
                <w:rFonts w:eastAsia="바탕"/>
                <w:sz w:val="16"/>
                <w:szCs w:val="12"/>
                <w:lang w:eastAsia="en-GB"/>
              </w:rPr>
            </w:pPr>
            <w:r w:rsidRPr="00355350">
              <w:rPr>
                <w:sz w:val="16"/>
                <w:szCs w:val="12"/>
                <w:lang w:eastAsia="en-GB"/>
              </w:rPr>
              <w:t>measResultCLI-r16</w:t>
            </w:r>
          </w:p>
        </w:tc>
        <w:tc>
          <w:tcPr>
            <w:tcW w:w="2407" w:type="dxa"/>
            <w:shd w:val="clear" w:color="auto" w:fill="auto"/>
          </w:tcPr>
          <w:p w14:paraId="1344315A" w14:textId="77777777" w:rsidR="00A43136" w:rsidRPr="00355350" w:rsidRDefault="00A43136" w:rsidP="00A86C9A">
            <w:pPr>
              <w:spacing w:before="240"/>
              <w:jc w:val="both"/>
              <w:rPr>
                <w:sz w:val="16"/>
                <w:szCs w:val="12"/>
                <w:lang w:eastAsia="en-GB"/>
              </w:rPr>
            </w:pPr>
            <w:r w:rsidRPr="00355350">
              <w:rPr>
                <w:sz w:val="16"/>
                <w:szCs w:val="12"/>
                <w:lang w:eastAsia="en-GB"/>
              </w:rPr>
              <w:t xml:space="preserve">Yes, but it is not applicable to eventHx </w:t>
            </w:r>
          </w:p>
        </w:tc>
        <w:tc>
          <w:tcPr>
            <w:tcW w:w="2407" w:type="dxa"/>
            <w:shd w:val="clear" w:color="auto" w:fill="auto"/>
          </w:tcPr>
          <w:p w14:paraId="3A25F754"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5D8E1CBE" w14:textId="77777777" w:rsidR="00A43136" w:rsidRPr="00355350" w:rsidRDefault="00A43136" w:rsidP="00A86C9A">
            <w:pPr>
              <w:spacing w:before="240"/>
              <w:jc w:val="both"/>
              <w:rPr>
                <w:rFonts w:eastAsia="맑은 고딕"/>
                <w:sz w:val="16"/>
                <w:szCs w:val="12"/>
                <w:lang w:eastAsia="ko-KR"/>
              </w:rPr>
            </w:pPr>
            <w:r w:rsidRPr="00355350">
              <w:rPr>
                <w:rFonts w:eastAsia="맑은 고딕" w:hint="eastAsia"/>
                <w:sz w:val="16"/>
                <w:szCs w:val="12"/>
                <w:lang w:eastAsia="ko-KR"/>
              </w:rPr>
              <w:t>This field can be included if the reportType is set to cli-Periodical or cli-EventTriggered.</w:t>
            </w:r>
          </w:p>
        </w:tc>
      </w:tr>
      <w:tr w:rsidR="00A43136" w:rsidRPr="00355350" w14:paraId="1B67D604" w14:textId="77777777" w:rsidTr="00A43136">
        <w:tc>
          <w:tcPr>
            <w:tcW w:w="2407" w:type="dxa"/>
            <w:shd w:val="clear" w:color="auto" w:fill="auto"/>
          </w:tcPr>
          <w:p w14:paraId="60B91DA4" w14:textId="77777777" w:rsidR="00A43136" w:rsidRPr="00355350" w:rsidRDefault="00A43136" w:rsidP="00A86C9A">
            <w:pPr>
              <w:spacing w:before="240"/>
              <w:jc w:val="both"/>
              <w:rPr>
                <w:sz w:val="16"/>
                <w:szCs w:val="12"/>
                <w:lang w:eastAsia="en-GB"/>
              </w:rPr>
            </w:pPr>
            <w:r w:rsidRPr="00355350">
              <w:rPr>
                <w:rFonts w:eastAsia="바탕"/>
                <w:sz w:val="16"/>
                <w:szCs w:val="12"/>
                <w:lang w:eastAsia="en-GB"/>
              </w:rPr>
              <w:t>measResultRxTxTimeDiff-r17</w:t>
            </w:r>
          </w:p>
        </w:tc>
        <w:tc>
          <w:tcPr>
            <w:tcW w:w="2407" w:type="dxa"/>
            <w:shd w:val="clear" w:color="auto" w:fill="auto"/>
          </w:tcPr>
          <w:p w14:paraId="38B314D7" w14:textId="77777777" w:rsidR="00A43136" w:rsidRPr="00355350" w:rsidRDefault="00A43136" w:rsidP="00A86C9A">
            <w:pPr>
              <w:spacing w:before="240"/>
              <w:jc w:val="both"/>
              <w:rPr>
                <w:sz w:val="16"/>
                <w:szCs w:val="12"/>
                <w:lang w:eastAsia="en-GB"/>
              </w:rPr>
            </w:pPr>
            <w:r w:rsidRPr="00355350">
              <w:rPr>
                <w:sz w:val="16"/>
                <w:szCs w:val="12"/>
                <w:lang w:eastAsia="en-GB"/>
              </w:rPr>
              <w:t>Yes, but it is not applicable to eventHx</w:t>
            </w:r>
          </w:p>
        </w:tc>
        <w:tc>
          <w:tcPr>
            <w:tcW w:w="2407" w:type="dxa"/>
            <w:shd w:val="clear" w:color="auto" w:fill="auto"/>
          </w:tcPr>
          <w:p w14:paraId="49334409"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4EC5F57F" w14:textId="77777777" w:rsidR="00A43136" w:rsidRPr="00355350" w:rsidRDefault="00A43136" w:rsidP="00A86C9A">
            <w:pPr>
              <w:spacing w:before="240"/>
              <w:jc w:val="both"/>
              <w:rPr>
                <w:rFonts w:eastAsia="맑은 고딕"/>
                <w:sz w:val="16"/>
                <w:szCs w:val="12"/>
                <w:lang w:eastAsia="ko-KR"/>
              </w:rPr>
            </w:pPr>
            <w:r w:rsidRPr="00355350">
              <w:rPr>
                <w:rFonts w:eastAsia="맑은 고딕" w:hint="eastAsia"/>
                <w:sz w:val="16"/>
                <w:szCs w:val="12"/>
                <w:lang w:eastAsia="ko-KR"/>
              </w:rPr>
              <w:t xml:space="preserve">This field </w:t>
            </w:r>
            <w:r w:rsidRPr="00355350">
              <w:rPr>
                <w:rFonts w:eastAsia="맑은 고딕"/>
                <w:sz w:val="16"/>
                <w:szCs w:val="12"/>
                <w:lang w:eastAsia="ko-KR"/>
              </w:rPr>
              <w:t>can be included if the reportType is set to rxTxPeriodical.</w:t>
            </w:r>
          </w:p>
        </w:tc>
      </w:tr>
      <w:tr w:rsidR="00A43136" w:rsidRPr="00355350" w14:paraId="5A0977A2" w14:textId="77777777" w:rsidTr="00A43136">
        <w:tc>
          <w:tcPr>
            <w:tcW w:w="2407" w:type="dxa"/>
            <w:shd w:val="clear" w:color="auto" w:fill="auto"/>
          </w:tcPr>
          <w:p w14:paraId="798A18DD" w14:textId="77777777" w:rsidR="00A43136" w:rsidRPr="00355350" w:rsidRDefault="00A43136" w:rsidP="00A86C9A">
            <w:pPr>
              <w:spacing w:before="240"/>
              <w:jc w:val="both"/>
              <w:rPr>
                <w:rFonts w:eastAsia="바탕"/>
                <w:sz w:val="16"/>
                <w:szCs w:val="12"/>
                <w:lang w:eastAsia="en-GB"/>
              </w:rPr>
            </w:pPr>
            <w:r w:rsidRPr="00355350">
              <w:rPr>
                <w:sz w:val="16"/>
                <w:szCs w:val="12"/>
                <w:lang w:eastAsia="en-GB"/>
              </w:rPr>
              <w:t>sl-MeasResultServingRelay-r17</w:t>
            </w:r>
          </w:p>
        </w:tc>
        <w:tc>
          <w:tcPr>
            <w:tcW w:w="2407" w:type="dxa"/>
            <w:shd w:val="clear" w:color="auto" w:fill="auto"/>
          </w:tcPr>
          <w:p w14:paraId="41E8C614" w14:textId="77777777" w:rsidR="00A43136" w:rsidRPr="00355350" w:rsidRDefault="00A43136" w:rsidP="00A86C9A">
            <w:pPr>
              <w:spacing w:before="240"/>
              <w:jc w:val="both"/>
              <w:rPr>
                <w:sz w:val="16"/>
                <w:szCs w:val="12"/>
                <w:lang w:eastAsia="en-GB"/>
              </w:rPr>
            </w:pPr>
            <w:r w:rsidRPr="00355350">
              <w:rPr>
                <w:sz w:val="16"/>
                <w:szCs w:val="12"/>
                <w:lang w:eastAsia="en-GB"/>
              </w:rPr>
              <w:t>Yes, but it is not applicable to eventHx</w:t>
            </w:r>
          </w:p>
        </w:tc>
        <w:tc>
          <w:tcPr>
            <w:tcW w:w="2407" w:type="dxa"/>
            <w:shd w:val="clear" w:color="auto" w:fill="auto"/>
          </w:tcPr>
          <w:p w14:paraId="1A03C768"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1E05A7F7" w14:textId="77777777" w:rsidR="00A43136" w:rsidRPr="00355350" w:rsidRDefault="00A43136" w:rsidP="00A86C9A">
            <w:pPr>
              <w:spacing w:before="240"/>
              <w:jc w:val="both"/>
              <w:rPr>
                <w:rFonts w:eastAsia="맑은 고딕"/>
                <w:sz w:val="16"/>
                <w:szCs w:val="12"/>
                <w:lang w:eastAsia="ko-KR"/>
              </w:rPr>
            </w:pPr>
            <w:r w:rsidRPr="00355350">
              <w:rPr>
                <w:rFonts w:eastAsia="맑은 고딕" w:hint="eastAsia"/>
                <w:sz w:val="16"/>
                <w:szCs w:val="12"/>
                <w:lang w:eastAsia="ko-KR"/>
              </w:rPr>
              <w:t>I</w:t>
            </w:r>
            <w:r w:rsidRPr="00355350">
              <w:rPr>
                <w:rFonts w:eastAsia="맑은 고딕"/>
                <w:sz w:val="16"/>
                <w:szCs w:val="12"/>
                <w:lang w:eastAsia="ko-KR"/>
              </w:rPr>
              <w:t xml:space="preserve">t is related with measured results for NR SL L2 U2N Remote UE. </w:t>
            </w:r>
          </w:p>
        </w:tc>
      </w:tr>
      <w:tr w:rsidR="00A43136" w:rsidRPr="00355350" w14:paraId="33754B0E" w14:textId="77777777" w:rsidTr="00A43136">
        <w:tc>
          <w:tcPr>
            <w:tcW w:w="2407" w:type="dxa"/>
            <w:shd w:val="clear" w:color="auto" w:fill="auto"/>
          </w:tcPr>
          <w:p w14:paraId="383F77F0" w14:textId="77777777" w:rsidR="00A43136" w:rsidRPr="00355350" w:rsidRDefault="00A43136" w:rsidP="00A86C9A">
            <w:pPr>
              <w:spacing w:before="240"/>
              <w:jc w:val="both"/>
              <w:rPr>
                <w:sz w:val="16"/>
                <w:szCs w:val="12"/>
                <w:lang w:eastAsia="en-GB"/>
              </w:rPr>
            </w:pPr>
            <w:r w:rsidRPr="00355350">
              <w:rPr>
                <w:rFonts w:eastAsia="바탕"/>
                <w:sz w:val="16"/>
                <w:szCs w:val="12"/>
                <w:lang w:eastAsia="en-GB"/>
              </w:rPr>
              <w:t>ul-PDCP-ExcessDelayResultList-r17</w:t>
            </w:r>
          </w:p>
        </w:tc>
        <w:tc>
          <w:tcPr>
            <w:tcW w:w="2407" w:type="dxa"/>
            <w:shd w:val="clear" w:color="auto" w:fill="auto"/>
          </w:tcPr>
          <w:p w14:paraId="75E91637" w14:textId="77777777" w:rsidR="00A43136" w:rsidRPr="00355350" w:rsidRDefault="00A43136" w:rsidP="00A86C9A">
            <w:pPr>
              <w:spacing w:before="240"/>
              <w:jc w:val="both"/>
              <w:rPr>
                <w:sz w:val="16"/>
                <w:szCs w:val="12"/>
                <w:lang w:eastAsia="en-GB"/>
              </w:rPr>
            </w:pPr>
            <w:r w:rsidRPr="00355350">
              <w:rPr>
                <w:sz w:val="16"/>
                <w:szCs w:val="12"/>
                <w:lang w:eastAsia="en-GB"/>
              </w:rPr>
              <w:t>Yes, but it is not applicable to eventHx</w:t>
            </w:r>
          </w:p>
        </w:tc>
        <w:tc>
          <w:tcPr>
            <w:tcW w:w="2407" w:type="dxa"/>
            <w:shd w:val="clear" w:color="auto" w:fill="auto"/>
          </w:tcPr>
          <w:p w14:paraId="0A0628A1" w14:textId="77777777" w:rsidR="00A43136" w:rsidRPr="00355350" w:rsidRDefault="00A43136" w:rsidP="00A86C9A">
            <w:pPr>
              <w:spacing w:before="240"/>
              <w:jc w:val="both"/>
              <w:rPr>
                <w:rFonts w:eastAsia="맑은 고딕"/>
                <w:sz w:val="16"/>
                <w:szCs w:val="12"/>
                <w:lang w:eastAsia="ko-KR"/>
              </w:rPr>
            </w:pPr>
            <w:r w:rsidRPr="00355350">
              <w:rPr>
                <w:sz w:val="16"/>
                <w:szCs w:val="12"/>
                <w:lang w:eastAsia="en-GB"/>
              </w:rPr>
              <w:t>Optional</w:t>
            </w:r>
          </w:p>
        </w:tc>
        <w:tc>
          <w:tcPr>
            <w:tcW w:w="2408" w:type="dxa"/>
            <w:shd w:val="clear" w:color="auto" w:fill="auto"/>
          </w:tcPr>
          <w:p w14:paraId="29516AA7" w14:textId="77777777" w:rsidR="00A43136" w:rsidRPr="00355350" w:rsidRDefault="00A43136" w:rsidP="00A86C9A">
            <w:pPr>
              <w:spacing w:before="240"/>
              <w:jc w:val="both"/>
              <w:rPr>
                <w:rFonts w:eastAsia="맑은 고딕"/>
                <w:sz w:val="16"/>
                <w:szCs w:val="12"/>
                <w:lang w:eastAsia="ko-KR"/>
              </w:rPr>
            </w:pPr>
            <w:r w:rsidRPr="00355350">
              <w:rPr>
                <w:rFonts w:eastAsia="맑은 고딕" w:hint="eastAsia"/>
                <w:sz w:val="16"/>
                <w:szCs w:val="12"/>
                <w:lang w:eastAsia="ko-KR"/>
              </w:rPr>
              <w:t xml:space="preserve">This </w:t>
            </w:r>
            <w:r w:rsidRPr="00355350">
              <w:rPr>
                <w:rFonts w:eastAsia="맑은 고딕"/>
                <w:sz w:val="16"/>
                <w:szCs w:val="12"/>
                <w:lang w:eastAsia="ko-KR"/>
              </w:rPr>
              <w:t>field is only applicable if the reportType is set to periodical and ul-ExcessDelayConfig is set.</w:t>
            </w:r>
          </w:p>
        </w:tc>
      </w:tr>
    </w:tbl>
    <w:p w14:paraId="6E2273BB" w14:textId="230C6136" w:rsidR="00203011" w:rsidRDefault="00A43136" w:rsidP="00A43136">
      <w:pPr>
        <w:spacing w:before="240"/>
        <w:rPr>
          <w:rFonts w:eastAsia="맑은 고딕"/>
          <w:b/>
          <w:lang w:eastAsia="ko-KR"/>
        </w:rPr>
      </w:pPr>
      <w:r w:rsidRPr="008F753F">
        <w:rPr>
          <w:rFonts w:eastAsia="맑은 고딕"/>
          <w:b/>
          <w:lang w:eastAsia="ko-KR"/>
        </w:rPr>
        <w:t xml:space="preserve">Observation 1: </w:t>
      </w:r>
      <w:r w:rsidR="008F753F">
        <w:rPr>
          <w:rFonts w:eastAsia="맑은 고딕"/>
          <w:b/>
          <w:lang w:eastAsia="ko-KR"/>
        </w:rPr>
        <w:t>When eventHx triggers,</w:t>
      </w:r>
      <w:r w:rsidR="00203011">
        <w:rPr>
          <w:rFonts w:eastAsia="맑은 고딕"/>
          <w:b/>
          <w:lang w:eastAsia="ko-KR"/>
        </w:rPr>
        <w:t xml:space="preserve"> </w:t>
      </w:r>
      <w:r w:rsidR="00AC71ED">
        <w:rPr>
          <w:rFonts w:eastAsia="맑은 고딕"/>
          <w:b/>
          <w:lang w:eastAsia="ko-KR"/>
        </w:rPr>
        <w:t xml:space="preserve">all </w:t>
      </w:r>
      <w:r w:rsidR="001518C1">
        <w:rPr>
          <w:rFonts w:eastAsia="맑은 고딕"/>
          <w:b/>
          <w:lang w:eastAsia="ko-KR"/>
        </w:rPr>
        <w:t xml:space="preserve">relevant </w:t>
      </w:r>
      <w:r w:rsidR="00AC71ED">
        <w:rPr>
          <w:rFonts w:eastAsia="맑은 고딕"/>
          <w:b/>
          <w:lang w:eastAsia="ko-KR"/>
        </w:rPr>
        <w:t xml:space="preserve">contents of the measurement report (including UE location information) except </w:t>
      </w:r>
      <w:r w:rsidR="00AC71ED" w:rsidRPr="00AC71ED">
        <w:rPr>
          <w:rFonts w:eastAsia="맑은 고딕"/>
          <w:b/>
          <w:i/>
          <w:lang w:eastAsia="ko-KR"/>
        </w:rPr>
        <w:t>measResultServingCellMOList</w:t>
      </w:r>
      <w:r w:rsidR="00AC71ED">
        <w:rPr>
          <w:rFonts w:eastAsia="맑은 고딕"/>
          <w:b/>
          <w:lang w:eastAsia="ko-KR"/>
        </w:rPr>
        <w:t xml:space="preserve"> </w:t>
      </w:r>
      <w:r w:rsidR="00203011">
        <w:rPr>
          <w:rFonts w:eastAsia="맑은 고딕"/>
          <w:b/>
          <w:lang w:eastAsia="ko-KR"/>
        </w:rPr>
        <w:t xml:space="preserve">are already configurable by network. </w:t>
      </w:r>
    </w:p>
    <w:p w14:paraId="0430298F" w14:textId="3BECA9C7" w:rsidR="00933912" w:rsidRPr="00933912" w:rsidRDefault="00933912" w:rsidP="00933912">
      <w:pPr>
        <w:spacing w:before="240"/>
        <w:rPr>
          <w:rFonts w:eastAsia="맑은 고딕"/>
          <w:lang w:eastAsia="ko-KR"/>
        </w:rPr>
      </w:pPr>
      <w:r>
        <w:rPr>
          <w:rFonts w:eastAsia="맑은 고딕" w:hint="eastAsia"/>
          <w:lang w:eastAsia="ko-KR"/>
        </w:rPr>
        <w:t xml:space="preserve">Note that </w:t>
      </w:r>
      <w:r>
        <w:rPr>
          <w:rFonts w:eastAsia="맑은 고딕"/>
          <w:lang w:eastAsia="ko-KR"/>
        </w:rPr>
        <w:t xml:space="preserve">the field </w:t>
      </w:r>
      <w:r w:rsidRPr="00933912">
        <w:rPr>
          <w:rFonts w:eastAsia="맑은 고딕"/>
          <w:i/>
          <w:lang w:eastAsia="ko-KR"/>
        </w:rPr>
        <w:t>measResultServingCellMOList</w:t>
      </w:r>
      <w:r>
        <w:rPr>
          <w:rFonts w:eastAsia="맑은 고딕"/>
          <w:i/>
          <w:lang w:eastAsia="ko-KR"/>
        </w:rPr>
        <w:t xml:space="preserve"> </w:t>
      </w:r>
      <w:r>
        <w:rPr>
          <w:rFonts w:eastAsia="맑은 고딕"/>
          <w:lang w:eastAsia="ko-KR"/>
        </w:rPr>
        <w:t xml:space="preserve">is mandatory in the measurement report. If there is any interest to make the field </w:t>
      </w:r>
      <w:r w:rsidRPr="00933912">
        <w:rPr>
          <w:rFonts w:eastAsia="맑은 고딕"/>
          <w:i/>
          <w:lang w:eastAsia="ko-KR"/>
        </w:rPr>
        <w:t>measResultServingCellMOList</w:t>
      </w:r>
      <w:r>
        <w:rPr>
          <w:rFonts w:eastAsia="맑은 고딕"/>
          <w:lang w:eastAsia="ko-KR"/>
        </w:rPr>
        <w:t xml:space="preserve"> configurable by network, we think that it should be only applicable to SCell(s) for which </w:t>
      </w:r>
      <w:r>
        <w:rPr>
          <w:rFonts w:eastAsia="맑은 고딕"/>
          <w:i/>
          <w:lang w:eastAsia="ko-KR"/>
        </w:rPr>
        <w:t>servingCellMO</w:t>
      </w:r>
      <w:r>
        <w:rPr>
          <w:rFonts w:eastAsia="맑은 고딕"/>
          <w:lang w:eastAsia="ko-KR"/>
        </w:rPr>
        <w:t xml:space="preserve"> is configured, not SpCell i.e. at least measurement results of SpCell</w:t>
      </w:r>
      <w:r w:rsidRPr="00933912">
        <w:rPr>
          <w:rFonts w:eastAsia="맑은 고딕"/>
          <w:lang w:eastAsia="ko-KR"/>
        </w:rPr>
        <w:t xml:space="preserve"> </w:t>
      </w:r>
      <w:r>
        <w:rPr>
          <w:rFonts w:eastAsia="맑은 고딕"/>
          <w:lang w:eastAsia="ko-KR"/>
        </w:rPr>
        <w:t xml:space="preserve">needs to be included in the measurement report when event Hx triggers. </w:t>
      </w:r>
    </w:p>
    <w:p w14:paraId="4506729F" w14:textId="5E313961" w:rsidR="00933912" w:rsidRDefault="00933912" w:rsidP="00933912">
      <w:pPr>
        <w:spacing w:before="240"/>
        <w:rPr>
          <w:rFonts w:eastAsia="맑은 고딕"/>
          <w:b/>
          <w:lang w:eastAsia="ko-KR"/>
        </w:rPr>
      </w:pPr>
      <w:r>
        <w:rPr>
          <w:rFonts w:eastAsia="맑은 고딕"/>
          <w:b/>
          <w:lang w:eastAsia="ko-KR"/>
        </w:rPr>
        <w:lastRenderedPageBreak/>
        <w:t xml:space="preserve">Proposal </w:t>
      </w:r>
      <w:r w:rsidR="00C50B77">
        <w:rPr>
          <w:rFonts w:eastAsia="맑은 고딕"/>
          <w:b/>
          <w:lang w:eastAsia="ko-KR"/>
        </w:rPr>
        <w:t>1</w:t>
      </w:r>
      <w:r w:rsidRPr="008F753F">
        <w:rPr>
          <w:rFonts w:eastAsia="맑은 고딕"/>
          <w:b/>
          <w:lang w:eastAsia="ko-KR"/>
        </w:rPr>
        <w:t xml:space="preserve">: </w:t>
      </w:r>
      <w:r w:rsidRPr="00933912">
        <w:rPr>
          <w:rFonts w:eastAsia="맑은 고딕"/>
          <w:b/>
          <w:lang w:eastAsia="ko-KR"/>
        </w:rPr>
        <w:t xml:space="preserve">When event Hx triggers, location information (e.g. the IE </w:t>
      </w:r>
      <w:r w:rsidRPr="00933912">
        <w:rPr>
          <w:rFonts w:eastAsia="맑은 고딕"/>
          <w:b/>
          <w:i/>
          <w:lang w:eastAsia="ko-KR"/>
        </w:rPr>
        <w:t>CommonLocationInfo</w:t>
      </w:r>
      <w:r w:rsidRPr="00933912">
        <w:rPr>
          <w:rFonts w:eastAsia="맑은 고딕"/>
          <w:b/>
          <w:lang w:eastAsia="ko-KR"/>
        </w:rPr>
        <w:t>) is included in the measurement report as in legacy, no specification changes are required.</w:t>
      </w:r>
    </w:p>
    <w:p w14:paraId="39D21A20" w14:textId="2173232B" w:rsidR="00933912" w:rsidRPr="00D80BF8" w:rsidRDefault="00C50B77" w:rsidP="00933912">
      <w:pPr>
        <w:spacing w:before="240"/>
        <w:rPr>
          <w:rFonts w:eastAsia="맑은 고딕"/>
          <w:b/>
          <w:lang w:eastAsia="ko-KR"/>
        </w:rPr>
      </w:pPr>
      <w:r>
        <w:rPr>
          <w:rFonts w:eastAsia="맑은 고딕"/>
          <w:b/>
          <w:lang w:eastAsia="ko-KR"/>
        </w:rPr>
        <w:t>Proposal 2</w:t>
      </w:r>
      <w:r w:rsidR="00933912" w:rsidRPr="008F753F">
        <w:rPr>
          <w:rFonts w:eastAsia="맑은 고딕"/>
          <w:b/>
          <w:lang w:eastAsia="ko-KR"/>
        </w:rPr>
        <w:t xml:space="preserve">: </w:t>
      </w:r>
      <w:r w:rsidR="00933912" w:rsidRPr="00933912">
        <w:rPr>
          <w:rFonts w:eastAsia="맑은 고딕"/>
          <w:b/>
          <w:lang w:eastAsia="ko-KR"/>
        </w:rPr>
        <w:t xml:space="preserve">When event Hx triggers, </w:t>
      </w:r>
      <w:r w:rsidR="00933912">
        <w:rPr>
          <w:rFonts w:eastAsia="맑은 고딕"/>
          <w:b/>
          <w:lang w:eastAsia="ko-KR"/>
        </w:rPr>
        <w:t xml:space="preserve">measurement results of SpCell shall be included within the </w:t>
      </w:r>
      <w:r w:rsidR="00933912" w:rsidRPr="00933912">
        <w:rPr>
          <w:rFonts w:eastAsia="맑은 고딕"/>
          <w:b/>
          <w:i/>
          <w:lang w:eastAsia="ko-KR"/>
        </w:rPr>
        <w:t>measResultServingCellMOList</w:t>
      </w:r>
      <w:r w:rsidR="00933912">
        <w:rPr>
          <w:rFonts w:eastAsia="맑은 고딕"/>
          <w:b/>
          <w:lang w:eastAsia="ko-KR"/>
        </w:rPr>
        <w:t xml:space="preserve"> </w:t>
      </w:r>
      <w:r w:rsidR="00933912" w:rsidRPr="00933912">
        <w:rPr>
          <w:rFonts w:eastAsia="맑은 고딕"/>
          <w:b/>
          <w:lang w:eastAsia="ko-KR"/>
        </w:rPr>
        <w:t>in</w:t>
      </w:r>
      <w:r w:rsidR="00933912">
        <w:rPr>
          <w:rFonts w:eastAsia="맑은 고딕"/>
          <w:b/>
          <w:lang w:eastAsia="ko-KR"/>
        </w:rPr>
        <w:t xml:space="preserve"> the measurement report. </w:t>
      </w:r>
      <w:r w:rsidR="00D80BF8">
        <w:rPr>
          <w:rFonts w:eastAsia="맑은 고딕"/>
          <w:b/>
          <w:lang w:eastAsia="ko-KR"/>
        </w:rPr>
        <w:t xml:space="preserve">RAN2 to discuss whether measurement results of SCell(s) for which </w:t>
      </w:r>
      <w:r w:rsidR="00D80BF8">
        <w:rPr>
          <w:rFonts w:eastAsia="맑은 고딕"/>
          <w:b/>
          <w:i/>
          <w:lang w:eastAsia="ko-KR"/>
        </w:rPr>
        <w:t>servingCellMO</w:t>
      </w:r>
      <w:r w:rsidR="00D80BF8">
        <w:rPr>
          <w:rFonts w:eastAsia="맑은 고딕"/>
          <w:b/>
          <w:lang w:eastAsia="ko-KR"/>
        </w:rPr>
        <w:t xml:space="preserve"> is configured </w:t>
      </w:r>
      <w:r w:rsidR="008D688B">
        <w:rPr>
          <w:rFonts w:eastAsia="맑은 고딕"/>
          <w:b/>
          <w:lang w:eastAsia="ko-KR"/>
        </w:rPr>
        <w:t xml:space="preserve">are included </w:t>
      </w:r>
      <w:r w:rsidR="00D80BF8">
        <w:rPr>
          <w:rFonts w:eastAsia="맑은 고딕"/>
          <w:b/>
          <w:lang w:eastAsia="ko-KR"/>
        </w:rPr>
        <w:t>is configurable by the network.</w:t>
      </w:r>
    </w:p>
    <w:bookmarkEnd w:id="2"/>
    <w:bookmarkEnd w:id="3"/>
    <w:bookmarkEnd w:id="4"/>
    <w:bookmarkEnd w:id="5"/>
    <w:bookmarkEnd w:id="6"/>
    <w:bookmarkEnd w:id="7"/>
    <w:bookmarkEnd w:id="8"/>
    <w:bookmarkEnd w:id="9"/>
    <w:bookmarkEnd w:id="10"/>
    <w:bookmarkEnd w:id="11"/>
    <w:bookmarkEnd w:id="12"/>
    <w:bookmarkEnd w:id="13"/>
    <w:p w14:paraId="396FE452" w14:textId="245BB4B4" w:rsidR="008F573A" w:rsidRDefault="008D688B" w:rsidP="008F573A">
      <w:pPr>
        <w:pStyle w:val="B5"/>
        <w:ind w:left="0" w:firstLine="0"/>
        <w:rPr>
          <w:rFonts w:eastAsia="맑은 고딕"/>
          <w:lang w:eastAsia="ko-KR"/>
        </w:rPr>
      </w:pPr>
      <w:r>
        <w:rPr>
          <w:rFonts w:eastAsia="맑은 고딕" w:hint="eastAsia"/>
          <w:lang w:eastAsia="ko-KR"/>
        </w:rPr>
        <w:t>When event</w:t>
      </w:r>
      <w:r>
        <w:rPr>
          <w:rFonts w:eastAsia="맑은 고딕"/>
          <w:lang w:eastAsia="ko-KR"/>
        </w:rPr>
        <w:t xml:space="preserve">AxHy triggers, we think that the content of measurement report is more or less the same when eventAx triggers except UE height i.e. whether UE height is included is configurable by the network. </w:t>
      </w:r>
    </w:p>
    <w:p w14:paraId="1B4DF35B" w14:textId="5918F5CC" w:rsidR="008D688B" w:rsidRDefault="008D688B" w:rsidP="008D688B">
      <w:pPr>
        <w:spacing w:before="240"/>
        <w:rPr>
          <w:rFonts w:eastAsia="맑은 고딕"/>
          <w:b/>
          <w:lang w:eastAsia="ko-KR"/>
        </w:rPr>
      </w:pPr>
      <w:r>
        <w:rPr>
          <w:rFonts w:eastAsia="맑은 고딕"/>
          <w:b/>
          <w:lang w:eastAsia="ko-KR"/>
        </w:rPr>
        <w:t xml:space="preserve">Proposal </w:t>
      </w:r>
      <w:r w:rsidR="00C50B77">
        <w:rPr>
          <w:rFonts w:eastAsia="맑은 고딕"/>
          <w:b/>
          <w:lang w:eastAsia="ko-KR"/>
        </w:rPr>
        <w:t>3</w:t>
      </w:r>
      <w:r w:rsidRPr="008F753F">
        <w:rPr>
          <w:rFonts w:eastAsia="맑은 고딕"/>
          <w:b/>
          <w:lang w:eastAsia="ko-KR"/>
        </w:rPr>
        <w:t xml:space="preserve">: </w:t>
      </w:r>
      <w:r w:rsidRPr="00933912">
        <w:rPr>
          <w:rFonts w:eastAsia="맑은 고딕"/>
          <w:b/>
          <w:lang w:eastAsia="ko-KR"/>
        </w:rPr>
        <w:t xml:space="preserve">When event </w:t>
      </w:r>
      <w:r w:rsidR="00787F82">
        <w:rPr>
          <w:rFonts w:eastAsia="맑은 고딕"/>
          <w:b/>
          <w:lang w:eastAsia="ko-KR"/>
        </w:rPr>
        <w:t>Ax</w:t>
      </w:r>
      <w:r w:rsidRPr="00933912">
        <w:rPr>
          <w:rFonts w:eastAsia="맑은 고딕"/>
          <w:b/>
          <w:lang w:eastAsia="ko-KR"/>
        </w:rPr>
        <w:t>H</w:t>
      </w:r>
      <w:r w:rsidR="00787F82">
        <w:rPr>
          <w:rFonts w:eastAsia="맑은 고딕"/>
          <w:b/>
          <w:lang w:eastAsia="ko-KR"/>
        </w:rPr>
        <w:t>y</w:t>
      </w:r>
      <w:r w:rsidRPr="00933912">
        <w:rPr>
          <w:rFonts w:eastAsia="맑은 고딕"/>
          <w:b/>
          <w:lang w:eastAsia="ko-KR"/>
        </w:rPr>
        <w:t xml:space="preserve"> triggers, </w:t>
      </w:r>
      <w:r>
        <w:rPr>
          <w:rFonts w:eastAsia="맑은 고딕"/>
          <w:b/>
          <w:lang w:eastAsia="ko-KR"/>
        </w:rPr>
        <w:t xml:space="preserve">the content of measurement report is same as when event Ax triggers except UE height.  </w:t>
      </w:r>
    </w:p>
    <w:p w14:paraId="7C38F17B" w14:textId="00B509BC" w:rsidR="00E22712" w:rsidRDefault="00E22712" w:rsidP="00E22712">
      <w:pPr>
        <w:pStyle w:val="2"/>
        <w:rPr>
          <w:rFonts w:eastAsia="맑은 고딕"/>
          <w:lang w:eastAsia="ko-KR"/>
        </w:rPr>
      </w:pPr>
      <w:r>
        <w:rPr>
          <w:rFonts w:eastAsia="맑은 고딕" w:hint="eastAsia"/>
          <w:lang w:eastAsia="ko-KR"/>
        </w:rPr>
        <w:t>2.2</w:t>
      </w:r>
      <w:r>
        <w:rPr>
          <w:rFonts w:eastAsia="맑은 고딕" w:hint="eastAsia"/>
          <w:lang w:eastAsia="ko-KR"/>
        </w:rPr>
        <w:tab/>
      </w:r>
      <w:r>
        <w:rPr>
          <w:rFonts w:eastAsia="맑은 고딕"/>
          <w:lang w:eastAsia="ko-KR"/>
        </w:rPr>
        <w:t>Altitude and height related aspects</w:t>
      </w:r>
    </w:p>
    <w:p w14:paraId="14E3B59B" w14:textId="77777777" w:rsidR="00E22712" w:rsidRDefault="00E22712" w:rsidP="00E22712">
      <w:pPr>
        <w:spacing w:before="240"/>
        <w:jc w:val="both"/>
        <w:rPr>
          <w:rFonts w:eastAsia="맑은 고딕"/>
          <w:lang w:eastAsia="ko-KR"/>
        </w:rPr>
      </w:pPr>
      <w:r>
        <w:rPr>
          <w:rFonts w:eastAsia="맑은 고딕"/>
          <w:lang w:eastAsia="ko-KR"/>
        </w:rPr>
        <w:t xml:space="preserve">In this subsection, we would like to address </w:t>
      </w:r>
      <w:r>
        <w:rPr>
          <w:rFonts w:eastAsia="맑은 고딕" w:hint="eastAsia"/>
          <w:lang w:eastAsia="ko-KR"/>
        </w:rPr>
        <w:t xml:space="preserve">the following open issues suggested from WI rapporteur: </w:t>
      </w:r>
    </w:p>
    <w:p w14:paraId="1557CABA" w14:textId="77777777" w:rsidR="00E22712" w:rsidRDefault="00E22712" w:rsidP="00E22712">
      <w:pPr>
        <w:numPr>
          <w:ilvl w:val="1"/>
          <w:numId w:val="17"/>
        </w:numPr>
        <w:overflowPunct/>
        <w:autoSpaceDE/>
        <w:autoSpaceDN/>
        <w:adjustRightInd/>
        <w:spacing w:after="0"/>
        <w:textAlignment w:val="auto"/>
        <w:rPr>
          <w:lang w:val="en-US" w:eastAsia="ko-KR"/>
        </w:rPr>
      </w:pPr>
      <w:r>
        <w:t xml:space="preserve">Whether we should use the term ‘altitude’ instead of ‘height’, to be aligned with the CT1 specifications. That would be different than LTE approach. </w:t>
      </w:r>
    </w:p>
    <w:p w14:paraId="79A298E5" w14:textId="1238C6E4" w:rsidR="00355350" w:rsidRDefault="00E22712" w:rsidP="00D73D52">
      <w:pPr>
        <w:numPr>
          <w:ilvl w:val="1"/>
          <w:numId w:val="17"/>
        </w:numPr>
        <w:overflowPunct/>
        <w:autoSpaceDE/>
        <w:autoSpaceDN/>
        <w:adjustRightInd/>
        <w:spacing w:after="0"/>
        <w:textAlignment w:val="auto"/>
      </w:pPr>
      <w:r>
        <w:t>UAV UE altitude range (what altitude ranges should be represented and how to define the related signalling)</w:t>
      </w:r>
    </w:p>
    <w:p w14:paraId="5CB33F01" w14:textId="77777777" w:rsidR="00297E1A" w:rsidRPr="00297E1A" w:rsidRDefault="00297E1A" w:rsidP="00297E1A">
      <w:pPr>
        <w:overflowPunct/>
        <w:autoSpaceDE/>
        <w:autoSpaceDN/>
        <w:adjustRightInd/>
        <w:spacing w:after="0"/>
        <w:ind w:left="1440"/>
        <w:textAlignment w:val="auto"/>
      </w:pPr>
    </w:p>
    <w:p w14:paraId="7E435A15" w14:textId="400CEFCB" w:rsidR="00297E1A" w:rsidRDefault="00355350" w:rsidP="00297E1A">
      <w:pPr>
        <w:pStyle w:val="B5"/>
        <w:ind w:left="0" w:firstLine="0"/>
        <w:rPr>
          <w:rFonts w:eastAsia="맑은 고딕"/>
          <w:lang w:eastAsia="ko-KR"/>
        </w:rPr>
      </w:pPr>
      <w:r w:rsidRPr="00355350">
        <w:rPr>
          <w:rFonts w:eastAsia="맑은 고딕"/>
          <w:lang w:eastAsia="ko-KR"/>
        </w:rPr>
        <w:t>For the issue on the necessity of the alignment between the terms ‘altitude’ and ‘height’, we can</w:t>
      </w:r>
      <w:r w:rsidR="00135561">
        <w:rPr>
          <w:rFonts w:eastAsia="맑은 고딕"/>
          <w:lang w:eastAsia="ko-KR"/>
        </w:rPr>
        <w:t xml:space="preserve"> consider the following aspects:</w:t>
      </w:r>
    </w:p>
    <w:p w14:paraId="448E068C" w14:textId="6E0157A3" w:rsidR="000B64AB" w:rsidRDefault="00297E1A" w:rsidP="000B64AB">
      <w:pPr>
        <w:pStyle w:val="B5"/>
        <w:numPr>
          <w:ilvl w:val="0"/>
          <w:numId w:val="23"/>
        </w:numPr>
        <w:rPr>
          <w:rFonts w:eastAsia="맑은 고딕"/>
          <w:lang w:eastAsia="ko-KR"/>
        </w:rPr>
      </w:pPr>
      <w:r>
        <w:rPr>
          <w:rFonts w:eastAsia="맑은 고딕"/>
          <w:lang w:eastAsia="ko-KR"/>
        </w:rPr>
        <w:t>SA1 [2] and SA2 [3</w:t>
      </w:r>
      <w:r w:rsidR="00CC24B8">
        <w:rPr>
          <w:rFonts w:eastAsia="맑은 고딕"/>
          <w:lang w:eastAsia="ko-KR"/>
        </w:rPr>
        <w:t>]</w:t>
      </w:r>
      <w:r w:rsidRPr="00297E1A">
        <w:rPr>
          <w:rFonts w:eastAsia="맑은 고딕"/>
          <w:lang w:eastAsia="ko-KR"/>
        </w:rPr>
        <w:t xml:space="preserve"> use the term ‘altitude’ instead of </w:t>
      </w:r>
      <w:r w:rsidR="004F4DC3">
        <w:rPr>
          <w:rFonts w:eastAsia="맑은 고딕"/>
          <w:lang w:eastAsia="ko-KR"/>
        </w:rPr>
        <w:t>‘</w:t>
      </w:r>
      <w:r w:rsidRPr="00297E1A">
        <w:rPr>
          <w:rFonts w:eastAsia="맑은 고딕"/>
          <w:lang w:eastAsia="ko-KR"/>
        </w:rPr>
        <w:t>height</w:t>
      </w:r>
      <w:r w:rsidR="004F4DC3">
        <w:rPr>
          <w:rFonts w:eastAsia="맑은 고딕"/>
          <w:lang w:eastAsia="ko-KR"/>
        </w:rPr>
        <w:t>’</w:t>
      </w:r>
      <w:r w:rsidRPr="00297E1A">
        <w:rPr>
          <w:rFonts w:eastAsia="맑은 고딕"/>
          <w:lang w:eastAsia="ko-KR"/>
        </w:rPr>
        <w:t>.</w:t>
      </w:r>
      <w:r>
        <w:rPr>
          <w:rFonts w:eastAsia="맑은 고딕"/>
          <w:lang w:eastAsia="ko-KR"/>
        </w:rPr>
        <w:t xml:space="preserve"> </w:t>
      </w:r>
    </w:p>
    <w:p w14:paraId="56DC03B6" w14:textId="484A6178" w:rsidR="00297E1A" w:rsidRDefault="000C41E6" w:rsidP="000B64AB">
      <w:pPr>
        <w:pStyle w:val="B5"/>
        <w:numPr>
          <w:ilvl w:val="0"/>
          <w:numId w:val="23"/>
        </w:numPr>
        <w:rPr>
          <w:rFonts w:eastAsia="맑은 고딕"/>
          <w:lang w:eastAsia="ko-KR"/>
        </w:rPr>
      </w:pPr>
      <w:r>
        <w:rPr>
          <w:rFonts w:eastAsia="맑은 고딕"/>
          <w:lang w:eastAsia="ko-KR"/>
        </w:rPr>
        <w:t>In LTE</w:t>
      </w:r>
      <w:r w:rsidR="000B64AB" w:rsidRPr="000B64AB">
        <w:rPr>
          <w:rFonts w:eastAsia="맑은 고딕"/>
          <w:lang w:eastAsia="ko-KR"/>
        </w:rPr>
        <w:t xml:space="preserve"> [4], </w:t>
      </w:r>
      <w:r w:rsidR="00CC24B8">
        <w:rPr>
          <w:rFonts w:eastAsia="맑은 고딕"/>
          <w:lang w:eastAsia="ko-KR"/>
        </w:rPr>
        <w:t>‘</w:t>
      </w:r>
      <w:r w:rsidR="000B64AB" w:rsidRPr="000B64AB">
        <w:rPr>
          <w:rFonts w:eastAsia="맑은 고딕"/>
          <w:lang w:eastAsia="ko-KR"/>
        </w:rPr>
        <w:t>height</w:t>
      </w:r>
      <w:r w:rsidR="00CC24B8">
        <w:rPr>
          <w:rFonts w:eastAsia="맑은 고딕"/>
          <w:lang w:eastAsia="ko-KR"/>
        </w:rPr>
        <w:t>’</w:t>
      </w:r>
      <w:r w:rsidR="000B64AB" w:rsidRPr="000B64AB">
        <w:rPr>
          <w:rFonts w:eastAsia="맑은 고딕"/>
          <w:lang w:eastAsia="ko-KR"/>
        </w:rPr>
        <w:t xml:space="preserve"> and </w:t>
      </w:r>
      <w:r w:rsidR="00CC24B8">
        <w:rPr>
          <w:rFonts w:eastAsia="맑은 고딕"/>
          <w:lang w:eastAsia="ko-KR"/>
        </w:rPr>
        <w:t>‘</w:t>
      </w:r>
      <w:r w:rsidR="000B64AB" w:rsidRPr="000B64AB">
        <w:rPr>
          <w:rFonts w:eastAsia="맑은 고딕"/>
          <w:lang w:eastAsia="ko-KR"/>
        </w:rPr>
        <w:t>altitude</w:t>
      </w:r>
      <w:r w:rsidR="00CC24B8">
        <w:rPr>
          <w:rFonts w:eastAsia="맑은 고딕"/>
          <w:lang w:eastAsia="ko-KR"/>
        </w:rPr>
        <w:t>’</w:t>
      </w:r>
      <w:r w:rsidR="000B64AB" w:rsidRPr="000B64AB">
        <w:rPr>
          <w:rFonts w:eastAsia="맑은 고딕"/>
          <w:lang w:eastAsia="ko-KR"/>
        </w:rPr>
        <w:t xml:space="preserve"> both appear in different contexts, e.g., “set the </w:t>
      </w:r>
      <w:r w:rsidR="000B64AB" w:rsidRPr="00662E45">
        <w:rPr>
          <w:rFonts w:eastAsia="맑은 고딕"/>
          <w:b/>
          <w:lang w:eastAsia="ko-KR"/>
        </w:rPr>
        <w:t>height</w:t>
      </w:r>
      <w:r w:rsidR="000B64AB" w:rsidRPr="000B64AB">
        <w:rPr>
          <w:rFonts w:eastAsia="맑은 고딕"/>
          <w:lang w:eastAsia="ko-KR"/>
        </w:rPr>
        <w:t xml:space="preserve">UE to include the </w:t>
      </w:r>
      <w:r w:rsidR="000B64AB" w:rsidRPr="00662E45">
        <w:rPr>
          <w:rFonts w:eastAsia="맑은 고딕"/>
          <w:b/>
          <w:lang w:eastAsia="ko-KR"/>
        </w:rPr>
        <w:t>altitude</w:t>
      </w:r>
      <w:r w:rsidR="000B64AB" w:rsidRPr="000B64AB">
        <w:rPr>
          <w:rFonts w:eastAsia="맑은 고딕"/>
          <w:lang w:eastAsia="ko-KR"/>
        </w:rPr>
        <w:t xml:space="preserve"> of the UE”, “Event H1 (The Aerial UE </w:t>
      </w:r>
      <w:r w:rsidR="000B64AB" w:rsidRPr="00662E45">
        <w:rPr>
          <w:rFonts w:eastAsia="맑은 고딕"/>
          <w:b/>
          <w:lang w:eastAsia="ko-KR"/>
        </w:rPr>
        <w:t>height</w:t>
      </w:r>
      <w:r w:rsidR="000B64AB" w:rsidRPr="000B64AB">
        <w:rPr>
          <w:rFonts w:eastAsia="맑은 고딕"/>
          <w:lang w:eastAsia="ko-KR"/>
        </w:rPr>
        <w:t xml:space="preserve"> i</w:t>
      </w:r>
      <w:r>
        <w:rPr>
          <w:rFonts w:eastAsia="맑은 고딕"/>
          <w:lang w:eastAsia="ko-KR"/>
        </w:rPr>
        <w:t>s above a threshold)”</w:t>
      </w:r>
      <w:r w:rsidR="000B64AB" w:rsidRPr="000B64AB">
        <w:rPr>
          <w:rFonts w:eastAsia="맑은 고딕"/>
          <w:lang w:eastAsia="ko-KR"/>
        </w:rPr>
        <w:t>.</w:t>
      </w:r>
    </w:p>
    <w:p w14:paraId="333828AD" w14:textId="421CF24A" w:rsidR="00297E1A" w:rsidRPr="005B37B8" w:rsidRDefault="00297E1A" w:rsidP="005B37B8">
      <w:pPr>
        <w:pStyle w:val="B5"/>
        <w:numPr>
          <w:ilvl w:val="0"/>
          <w:numId w:val="23"/>
        </w:numPr>
        <w:rPr>
          <w:rFonts w:eastAsia="맑은 고딕"/>
          <w:lang w:eastAsia="ko-KR"/>
        </w:rPr>
      </w:pPr>
      <w:r w:rsidRPr="005B37B8">
        <w:rPr>
          <w:rFonts w:eastAsia="맑은 고딕"/>
          <w:lang w:eastAsia="ko-KR"/>
        </w:rPr>
        <w:t xml:space="preserve">The corresponding events, i.e., Hx and AxHy, are named after </w:t>
      </w:r>
      <w:r w:rsidR="00AF52B6">
        <w:rPr>
          <w:rFonts w:eastAsia="맑은 고딕"/>
          <w:lang w:eastAsia="ko-KR"/>
        </w:rPr>
        <w:t>‘h</w:t>
      </w:r>
      <w:r w:rsidRPr="005B37B8">
        <w:rPr>
          <w:rFonts w:eastAsia="맑은 고딕"/>
          <w:lang w:eastAsia="ko-KR"/>
        </w:rPr>
        <w:t>eight</w:t>
      </w:r>
      <w:r w:rsidR="00AF52B6">
        <w:rPr>
          <w:rFonts w:eastAsia="맑은 고딕"/>
          <w:lang w:eastAsia="ko-KR"/>
        </w:rPr>
        <w:t>’</w:t>
      </w:r>
      <w:r w:rsidRPr="005B37B8">
        <w:rPr>
          <w:rFonts w:eastAsia="맑은 고딕"/>
          <w:lang w:eastAsia="ko-KR"/>
        </w:rPr>
        <w:t>, such that ‘height’ is more intu</w:t>
      </w:r>
      <w:r w:rsidR="00AF52B6">
        <w:rPr>
          <w:rFonts w:eastAsia="맑은 고딕"/>
          <w:lang w:eastAsia="ko-KR"/>
        </w:rPr>
        <w:t>itive and informative in such</w:t>
      </w:r>
      <w:r w:rsidRPr="005B37B8">
        <w:rPr>
          <w:rFonts w:eastAsia="맑은 고딕"/>
          <w:lang w:eastAsia="ko-KR"/>
        </w:rPr>
        <w:t xml:space="preserve"> contexts, if we stick to ‘H’ in the names of the </w:t>
      </w:r>
      <w:r w:rsidR="006170F1">
        <w:rPr>
          <w:rFonts w:eastAsia="맑은 고딕"/>
          <w:lang w:eastAsia="ko-KR"/>
        </w:rPr>
        <w:t xml:space="preserve">height-based </w:t>
      </w:r>
      <w:r w:rsidRPr="005B37B8">
        <w:rPr>
          <w:rFonts w:eastAsia="맑은 고딕"/>
          <w:lang w:eastAsia="ko-KR"/>
        </w:rPr>
        <w:t xml:space="preserve">events.   </w:t>
      </w:r>
    </w:p>
    <w:p w14:paraId="107AD938" w14:textId="4761B831" w:rsidR="003B6905" w:rsidRDefault="003B6905" w:rsidP="003B6905">
      <w:pPr>
        <w:pStyle w:val="B5"/>
        <w:spacing w:before="240"/>
        <w:ind w:left="0" w:firstLine="0"/>
        <w:rPr>
          <w:rFonts w:eastAsia="맑은 고딕"/>
          <w:lang w:eastAsia="ko-KR"/>
        </w:rPr>
      </w:pPr>
      <w:r w:rsidRPr="003B6905">
        <w:rPr>
          <w:rFonts w:eastAsia="맑은 고딕"/>
          <w:lang w:eastAsia="ko-KR"/>
        </w:rPr>
        <w:t>Considering th</w:t>
      </w:r>
      <w:r>
        <w:rPr>
          <w:rFonts w:eastAsia="맑은 고딕"/>
          <w:lang w:eastAsia="ko-KR"/>
        </w:rPr>
        <w:t>e above aspects, we do not see</w:t>
      </w:r>
      <w:r w:rsidRPr="003B6905">
        <w:rPr>
          <w:rFonts w:eastAsia="맑은 고딕"/>
          <w:lang w:eastAsia="ko-KR"/>
        </w:rPr>
        <w:t xml:space="preserve"> much value in aligning </w:t>
      </w:r>
      <w:r>
        <w:rPr>
          <w:rFonts w:eastAsia="맑은 고딕"/>
          <w:lang w:eastAsia="ko-KR"/>
        </w:rPr>
        <w:t>the terms unless significant</w:t>
      </w:r>
      <w:r w:rsidRPr="003B6905">
        <w:rPr>
          <w:rFonts w:eastAsia="맑은 고딕"/>
          <w:lang w:eastAsia="ko-KR"/>
        </w:rPr>
        <w:t xml:space="preserve"> issues are captured.</w:t>
      </w:r>
    </w:p>
    <w:p w14:paraId="005E7961" w14:textId="1290ED29" w:rsidR="008F573A" w:rsidRPr="008556A6" w:rsidRDefault="00846DB2" w:rsidP="003B6905">
      <w:pPr>
        <w:pStyle w:val="B5"/>
        <w:spacing w:before="240"/>
        <w:ind w:left="0" w:firstLine="0"/>
        <w:rPr>
          <w:rFonts w:eastAsia="맑은 고딕"/>
          <w:b/>
          <w:lang w:eastAsia="ko-KR"/>
        </w:rPr>
      </w:pPr>
      <w:r>
        <w:rPr>
          <w:rFonts w:eastAsia="맑은 고딕"/>
          <w:b/>
          <w:lang w:eastAsia="ko-KR"/>
        </w:rPr>
        <w:t>Proposal 4</w:t>
      </w:r>
      <w:r w:rsidR="00355350" w:rsidRPr="008556A6">
        <w:rPr>
          <w:rFonts w:eastAsia="맑은 고딕"/>
          <w:b/>
          <w:lang w:eastAsia="ko-KR"/>
        </w:rPr>
        <w:t>:</w:t>
      </w:r>
      <w:r w:rsidR="008B166F">
        <w:rPr>
          <w:rFonts w:eastAsia="맑은 고딕"/>
          <w:b/>
          <w:lang w:eastAsia="ko-KR"/>
        </w:rPr>
        <w:t xml:space="preserve"> </w:t>
      </w:r>
      <w:r w:rsidR="003D07CF">
        <w:rPr>
          <w:rFonts w:eastAsia="맑은 고딕"/>
          <w:b/>
          <w:lang w:eastAsia="ko-KR"/>
        </w:rPr>
        <w:t>Allow the use of</w:t>
      </w:r>
      <w:r w:rsidR="000A5F43" w:rsidRPr="000A5F43">
        <w:rPr>
          <w:rFonts w:eastAsia="맑은 고딕"/>
          <w:b/>
          <w:lang w:eastAsia="ko-KR"/>
        </w:rPr>
        <w:t xml:space="preserve"> 'height' and 'altitude' as is</w:t>
      </w:r>
      <w:r w:rsidR="002A118C">
        <w:rPr>
          <w:rFonts w:eastAsia="맑은 고딕"/>
          <w:b/>
          <w:lang w:eastAsia="ko-KR"/>
        </w:rPr>
        <w:t>,</w:t>
      </w:r>
      <w:r w:rsidR="000A5F43" w:rsidRPr="000A5F43">
        <w:rPr>
          <w:rFonts w:eastAsia="맑은 고딕"/>
          <w:b/>
          <w:lang w:eastAsia="ko-KR"/>
        </w:rPr>
        <w:t xml:space="preserve"> unless there are significant misalignment issues</w:t>
      </w:r>
      <w:r w:rsidR="00144CBE">
        <w:rPr>
          <w:rFonts w:eastAsia="맑은 고딕"/>
          <w:b/>
          <w:lang w:eastAsia="ko-KR"/>
        </w:rPr>
        <w:t xml:space="preserve"> captured</w:t>
      </w:r>
      <w:r w:rsidR="000A5F43" w:rsidRPr="000A5F43">
        <w:rPr>
          <w:rFonts w:eastAsia="맑은 고딕"/>
          <w:b/>
          <w:lang w:eastAsia="ko-KR"/>
        </w:rPr>
        <w:t>.</w:t>
      </w:r>
    </w:p>
    <w:p w14:paraId="5B65FDA1" w14:textId="2C4AAE71" w:rsidR="00BE0FAA" w:rsidRPr="00846DB2" w:rsidRDefault="003563D2" w:rsidP="003563D2">
      <w:pPr>
        <w:pStyle w:val="Doc-text2"/>
        <w:spacing w:before="240" w:after="240"/>
        <w:ind w:left="0" w:firstLine="0"/>
        <w:jc w:val="both"/>
        <w:rPr>
          <w:rFonts w:ascii="Times New Roman" w:eastAsia="맑은 고딕" w:hAnsi="Times New Roman"/>
          <w:lang w:eastAsia="ko-KR"/>
        </w:rPr>
      </w:pPr>
      <w:r w:rsidRPr="00846DB2">
        <w:rPr>
          <w:rFonts w:ascii="Times New Roman" w:hAnsi="Times New Roman"/>
          <w:lang w:eastAsia="ko-KR"/>
        </w:rPr>
        <w:t>Regarding the supportable altitude range and related signaling, we have the following agreements made in the last meeting.</w:t>
      </w:r>
    </w:p>
    <w:p w14:paraId="1023DBAB" w14:textId="32269A08" w:rsidR="00BE0FAA" w:rsidRPr="00BE0FAA" w:rsidRDefault="00BE0FAA" w:rsidP="00BE0FAA">
      <w:pPr>
        <w:pStyle w:val="Doc-text2"/>
        <w:pBdr>
          <w:top w:val="single" w:sz="4" w:space="1" w:color="auto"/>
          <w:left w:val="single" w:sz="4" w:space="4" w:color="auto"/>
          <w:bottom w:val="single" w:sz="4" w:space="1" w:color="auto"/>
          <w:right w:val="single" w:sz="4" w:space="4" w:color="auto"/>
        </w:pBdr>
        <w:ind w:leftChars="100" w:left="200" w:firstLine="0"/>
        <w:rPr>
          <w:rFonts w:eastAsia="맑은 고딕"/>
          <w:b/>
          <w:lang w:eastAsia="ko-KR"/>
        </w:rPr>
      </w:pPr>
      <w:r w:rsidRPr="00BE0FAA">
        <w:rPr>
          <w:rFonts w:eastAsia="맑은 고딕" w:hint="eastAsia"/>
          <w:b/>
          <w:lang w:eastAsia="ko-KR"/>
        </w:rPr>
        <w:t>A</w:t>
      </w:r>
      <w:r w:rsidRPr="00BE0FAA">
        <w:rPr>
          <w:rFonts w:eastAsia="맑은 고딕"/>
          <w:b/>
          <w:lang w:eastAsia="ko-KR"/>
        </w:rPr>
        <w:t>greements:</w:t>
      </w:r>
    </w:p>
    <w:p w14:paraId="4C303DD5" w14:textId="1BFD002D" w:rsidR="00BE0FAA" w:rsidRDefault="003563D2" w:rsidP="00BE0FAA">
      <w:pPr>
        <w:pStyle w:val="Doc-text2"/>
        <w:numPr>
          <w:ilvl w:val="0"/>
          <w:numId w:val="26"/>
        </w:numPr>
        <w:pBdr>
          <w:top w:val="single" w:sz="4" w:space="1" w:color="auto"/>
          <w:left w:val="single" w:sz="4" w:space="4" w:color="auto"/>
          <w:bottom w:val="single" w:sz="4" w:space="1" w:color="auto"/>
          <w:right w:val="single" w:sz="4" w:space="4" w:color="auto"/>
        </w:pBdr>
      </w:pPr>
      <w:r w:rsidRPr="00BE0FAA">
        <w:t>At least 300m above g</w:t>
      </w:r>
      <w:r w:rsidR="00BE0FAA">
        <w:t>round level will be supported. </w:t>
      </w:r>
      <w:r w:rsidRPr="00BE0FAA">
        <w:t xml:space="preserve">FFS if higher ranges can/need to be </w:t>
      </w:r>
      <w:r w:rsidR="00BE0FAA">
        <w:t>considered.</w:t>
      </w:r>
    </w:p>
    <w:p w14:paraId="3E8FF5FD" w14:textId="2A77ACE3" w:rsidR="003563D2" w:rsidRPr="00BE0FAA" w:rsidRDefault="003563D2" w:rsidP="00BE0FAA">
      <w:pPr>
        <w:pStyle w:val="Doc-text2"/>
        <w:numPr>
          <w:ilvl w:val="0"/>
          <w:numId w:val="26"/>
        </w:numPr>
        <w:pBdr>
          <w:top w:val="single" w:sz="4" w:space="1" w:color="auto"/>
          <w:left w:val="single" w:sz="4" w:space="4" w:color="auto"/>
          <w:bottom w:val="single" w:sz="4" w:space="1" w:color="auto"/>
          <w:right w:val="single" w:sz="4" w:space="4" w:color="auto"/>
        </w:pBdr>
      </w:pPr>
      <w:r w:rsidRPr="00BE0FAA">
        <w:t>Signalling should allow the network to simultaneously configure height-based event thresholds for the whole range of possible UE heights</w:t>
      </w:r>
    </w:p>
    <w:p w14:paraId="33DCC653" w14:textId="77777777" w:rsidR="003563D2" w:rsidRDefault="003563D2" w:rsidP="003563D2">
      <w:pPr>
        <w:pStyle w:val="Comments"/>
        <w:rPr>
          <w:i w:val="0"/>
          <w:lang w:eastAsia="ko-KR"/>
        </w:rPr>
      </w:pPr>
    </w:p>
    <w:p w14:paraId="3CCA6556" w14:textId="406B4686" w:rsidR="0023020E" w:rsidRDefault="0023020E" w:rsidP="003563D2">
      <w:pPr>
        <w:pStyle w:val="Comments"/>
        <w:rPr>
          <w:rFonts w:ascii="Times New Roman" w:hAnsi="Times New Roman"/>
          <w:i w:val="0"/>
          <w:iCs/>
          <w:sz w:val="20"/>
          <w:szCs w:val="20"/>
          <w:lang w:eastAsia="ko-KR"/>
        </w:rPr>
      </w:pPr>
      <w:r>
        <w:rPr>
          <w:rFonts w:ascii="Times New Roman" w:hAnsi="Times New Roman"/>
          <w:i w:val="0"/>
          <w:iCs/>
          <w:sz w:val="20"/>
          <w:szCs w:val="20"/>
          <w:lang w:eastAsia="ko-KR"/>
        </w:rPr>
        <w:t>In LTE [4</w:t>
      </w:r>
      <w:r w:rsidR="003563D2" w:rsidRPr="00846DB2">
        <w:rPr>
          <w:rFonts w:ascii="Times New Roman" w:hAnsi="Times New Roman"/>
          <w:i w:val="0"/>
          <w:iCs/>
          <w:sz w:val="20"/>
          <w:szCs w:val="20"/>
          <w:lang w:eastAsia="ko-KR"/>
        </w:rPr>
        <w:t>],</w:t>
      </w:r>
      <w:r w:rsidR="001A185C">
        <w:rPr>
          <w:rFonts w:ascii="Times New Roman" w:hAnsi="Times New Roman"/>
          <w:i w:val="0"/>
          <w:iCs/>
          <w:sz w:val="20"/>
          <w:szCs w:val="20"/>
          <w:lang w:eastAsia="ko-KR"/>
        </w:rPr>
        <w:t xml:space="preserve"> the supportable altitude abo</w:t>
      </w:r>
      <w:r w:rsidR="00264008">
        <w:rPr>
          <w:rFonts w:ascii="Times New Roman" w:hAnsi="Times New Roman"/>
          <w:i w:val="0"/>
          <w:iCs/>
          <w:sz w:val="20"/>
          <w:szCs w:val="20"/>
          <w:lang w:eastAsia="ko-KR"/>
        </w:rPr>
        <w:t>ve ground level, i.e.,</w:t>
      </w:r>
      <w:r w:rsidR="001A185C">
        <w:rPr>
          <w:rFonts w:ascii="Times New Roman" w:hAnsi="Times New Roman"/>
          <w:i w:val="0"/>
          <w:iCs/>
          <w:sz w:val="20"/>
          <w:szCs w:val="20"/>
          <w:lang w:eastAsia="ko-KR"/>
        </w:rPr>
        <w:t xml:space="preserve"> hx-ThresholdOffset, ranges from 0m to 600m. Similarly, we can adopt the altitude abo</w:t>
      </w:r>
      <w:r w:rsidR="00264008">
        <w:rPr>
          <w:rFonts w:ascii="Times New Roman" w:hAnsi="Times New Roman"/>
          <w:i w:val="0"/>
          <w:iCs/>
          <w:sz w:val="20"/>
          <w:szCs w:val="20"/>
          <w:lang w:eastAsia="ko-KR"/>
        </w:rPr>
        <w:t>ve ground level up to 600m as</w:t>
      </w:r>
      <w:r w:rsidR="00B70A29">
        <w:rPr>
          <w:rFonts w:ascii="Times New Roman" w:hAnsi="Times New Roman"/>
          <w:i w:val="0"/>
          <w:iCs/>
          <w:sz w:val="20"/>
          <w:szCs w:val="20"/>
          <w:lang w:eastAsia="ko-KR"/>
        </w:rPr>
        <w:t xml:space="preserve"> that of</w:t>
      </w:r>
      <w:r w:rsidR="00264008">
        <w:rPr>
          <w:rFonts w:ascii="Times New Roman" w:hAnsi="Times New Roman"/>
          <w:i w:val="0"/>
          <w:iCs/>
          <w:sz w:val="20"/>
          <w:szCs w:val="20"/>
          <w:lang w:eastAsia="ko-KR"/>
        </w:rPr>
        <w:t xml:space="preserve"> LTE</w:t>
      </w:r>
      <w:r w:rsidR="001A185C">
        <w:rPr>
          <w:rFonts w:ascii="Times New Roman" w:hAnsi="Times New Roman"/>
          <w:i w:val="0"/>
          <w:iCs/>
          <w:sz w:val="20"/>
          <w:szCs w:val="20"/>
          <w:lang w:eastAsia="ko-KR"/>
        </w:rPr>
        <w:t xml:space="preserve">. </w:t>
      </w:r>
      <w:r w:rsidR="003563D2" w:rsidRPr="00846DB2">
        <w:rPr>
          <w:rFonts w:ascii="Times New Roman" w:hAnsi="Times New Roman"/>
          <w:i w:val="0"/>
          <w:iCs/>
          <w:sz w:val="20"/>
          <w:szCs w:val="20"/>
          <w:lang w:eastAsia="ko-KR"/>
        </w:rPr>
        <w:t xml:space="preserve"> </w:t>
      </w:r>
    </w:p>
    <w:p w14:paraId="75A46C22" w14:textId="3896724A" w:rsidR="0023020E" w:rsidRPr="00706A62" w:rsidRDefault="00B70A29" w:rsidP="00081B2C">
      <w:pPr>
        <w:pStyle w:val="Comments"/>
        <w:spacing w:before="240" w:after="180"/>
        <w:rPr>
          <w:rFonts w:ascii="Times New Roman" w:eastAsia="맑은 고딕" w:hAnsi="Times New Roman"/>
          <w:b/>
          <w:i w:val="0"/>
          <w:iCs/>
          <w:sz w:val="20"/>
          <w:szCs w:val="20"/>
          <w:lang w:eastAsia="ko-KR"/>
        </w:rPr>
      </w:pPr>
      <w:r>
        <w:rPr>
          <w:rFonts w:ascii="Times New Roman" w:hAnsi="Times New Roman"/>
          <w:b/>
          <w:i w:val="0"/>
          <w:iCs/>
          <w:sz w:val="20"/>
          <w:szCs w:val="20"/>
          <w:lang w:eastAsia="ko-KR"/>
        </w:rPr>
        <w:t>Proposal 5: The altitude u</w:t>
      </w:r>
      <w:r w:rsidRPr="00B70A29">
        <w:rPr>
          <w:rFonts w:ascii="Times New Roman" w:hAnsi="Times New Roman"/>
          <w:b/>
          <w:i w:val="0"/>
          <w:iCs/>
          <w:sz w:val="20"/>
          <w:szCs w:val="20"/>
          <w:lang w:eastAsia="ko-KR"/>
        </w:rPr>
        <w:t>p to 600m</w:t>
      </w:r>
      <w:r w:rsidR="009620D2">
        <w:rPr>
          <w:rFonts w:ascii="Times New Roman" w:hAnsi="Times New Roman"/>
          <w:b/>
          <w:i w:val="0"/>
          <w:iCs/>
          <w:sz w:val="20"/>
          <w:szCs w:val="20"/>
          <w:lang w:eastAsia="ko-KR"/>
        </w:rPr>
        <w:t xml:space="preserve"> above ground level</w:t>
      </w:r>
      <w:r>
        <w:rPr>
          <w:rFonts w:ascii="Times New Roman" w:hAnsi="Times New Roman"/>
          <w:b/>
          <w:i w:val="0"/>
          <w:iCs/>
          <w:sz w:val="20"/>
          <w:szCs w:val="20"/>
          <w:lang w:eastAsia="ko-KR"/>
        </w:rPr>
        <w:t xml:space="preserve"> is supported</w:t>
      </w:r>
      <w:r w:rsidR="00ED100C">
        <w:rPr>
          <w:rFonts w:ascii="Times New Roman" w:hAnsi="Times New Roman"/>
          <w:b/>
          <w:i w:val="0"/>
          <w:iCs/>
          <w:sz w:val="20"/>
          <w:szCs w:val="20"/>
          <w:lang w:eastAsia="ko-KR"/>
        </w:rPr>
        <w:t>.</w:t>
      </w:r>
    </w:p>
    <w:p w14:paraId="37B128B5" w14:textId="7B0F3D3A" w:rsidR="003563D2" w:rsidRPr="00846DB2" w:rsidRDefault="00706A62" w:rsidP="00081B2C">
      <w:pPr>
        <w:pStyle w:val="Comments"/>
        <w:spacing w:before="240" w:after="180"/>
        <w:rPr>
          <w:rFonts w:ascii="Times New Roman" w:hAnsi="Times New Roman"/>
          <w:i w:val="0"/>
          <w:iCs/>
          <w:sz w:val="20"/>
          <w:szCs w:val="20"/>
          <w:lang w:eastAsia="ko-KR"/>
        </w:rPr>
      </w:pPr>
      <w:r>
        <w:rPr>
          <w:rFonts w:ascii="Times New Roman" w:hAnsi="Times New Roman"/>
          <w:i w:val="0"/>
          <w:iCs/>
          <w:sz w:val="20"/>
          <w:szCs w:val="20"/>
          <w:lang w:eastAsia="ko-KR"/>
        </w:rPr>
        <w:t xml:space="preserve">Also, in LTE [4], </w:t>
      </w:r>
      <w:r w:rsidR="003563D2" w:rsidRPr="00846DB2">
        <w:rPr>
          <w:rFonts w:ascii="Times New Roman" w:hAnsi="Times New Roman"/>
          <w:i w:val="0"/>
          <w:iCs/>
          <w:sz w:val="20"/>
          <w:szCs w:val="20"/>
          <w:lang w:eastAsia="ko-KR"/>
        </w:rPr>
        <w:t xml:space="preserve">the </w:t>
      </w:r>
      <w:r>
        <w:rPr>
          <w:rFonts w:ascii="Times New Roman" w:hAnsi="Times New Roman"/>
          <w:i w:val="0"/>
          <w:iCs/>
          <w:sz w:val="20"/>
          <w:szCs w:val="20"/>
          <w:lang w:eastAsia="ko-KR"/>
        </w:rPr>
        <w:t xml:space="preserve">supportable </w:t>
      </w:r>
      <w:r w:rsidR="003563D2" w:rsidRPr="00846DB2">
        <w:rPr>
          <w:rFonts w:ascii="Times New Roman" w:hAnsi="Times New Roman"/>
          <w:i w:val="0"/>
          <w:iCs/>
          <w:sz w:val="20"/>
          <w:szCs w:val="20"/>
          <w:lang w:eastAsia="ko-KR"/>
        </w:rPr>
        <w:t xml:space="preserve">range of the altitude </w:t>
      </w:r>
      <w:r w:rsidRPr="00706A62">
        <w:rPr>
          <w:rFonts w:ascii="Times New Roman" w:hAnsi="Times New Roman"/>
          <w:i w:val="0"/>
          <w:iCs/>
          <w:sz w:val="20"/>
          <w:szCs w:val="20"/>
          <w:lang w:eastAsia="ko-KR"/>
        </w:rPr>
        <w:t>relative to sea level</w:t>
      </w:r>
      <w:r>
        <w:rPr>
          <w:rFonts w:ascii="Times New Roman" w:hAnsi="Times New Roman"/>
          <w:i w:val="0"/>
          <w:iCs/>
          <w:sz w:val="20"/>
          <w:szCs w:val="20"/>
          <w:lang w:eastAsia="ko-KR"/>
        </w:rPr>
        <w:t xml:space="preserve"> is [-420m,</w:t>
      </w:r>
      <w:r w:rsidR="003563D2" w:rsidRPr="00846DB2">
        <w:rPr>
          <w:rFonts w:ascii="Times New Roman" w:hAnsi="Times New Roman"/>
          <w:i w:val="0"/>
          <w:iCs/>
          <w:sz w:val="20"/>
          <w:szCs w:val="20"/>
          <w:lang w:eastAsia="ko-KR"/>
        </w:rPr>
        <w:t xml:space="preserve"> 9480m</w:t>
      </w:r>
      <w:r>
        <w:rPr>
          <w:rFonts w:ascii="Times New Roman" w:hAnsi="Times New Roman"/>
          <w:i w:val="0"/>
          <w:iCs/>
          <w:sz w:val="20"/>
          <w:szCs w:val="20"/>
          <w:lang w:eastAsia="ko-KR"/>
        </w:rPr>
        <w:t xml:space="preserve">], where -420m refers to the minimum value of </w:t>
      </w:r>
      <w:r w:rsidRPr="00706A62">
        <w:rPr>
          <w:rFonts w:ascii="Times New Roman" w:hAnsi="Times New Roman"/>
          <w:i w:val="0"/>
          <w:iCs/>
          <w:sz w:val="20"/>
          <w:szCs w:val="20"/>
          <w:lang w:eastAsia="ko-KR"/>
        </w:rPr>
        <w:t>heightThreshRef</w:t>
      </w:r>
      <w:r>
        <w:rPr>
          <w:rFonts w:ascii="Times New Roman" w:hAnsi="Times New Roman"/>
          <w:i w:val="0"/>
          <w:iCs/>
          <w:sz w:val="20"/>
          <w:szCs w:val="20"/>
          <w:lang w:eastAsia="ko-KR"/>
        </w:rPr>
        <w:t>, and 9480m is derived by adding maximum value of heightThreshRef (</w:t>
      </w:r>
      <w:r w:rsidRPr="00706A62">
        <w:rPr>
          <w:rFonts w:ascii="Times New Roman" w:hAnsi="Times New Roman"/>
          <w:i w:val="0"/>
          <w:iCs/>
          <w:sz w:val="20"/>
          <w:szCs w:val="20"/>
          <w:lang w:eastAsia="ko-KR"/>
        </w:rPr>
        <w:t>8880m</w:t>
      </w:r>
      <w:r>
        <w:rPr>
          <w:rFonts w:ascii="Times New Roman" w:hAnsi="Times New Roman"/>
          <w:i w:val="0"/>
          <w:iCs/>
          <w:sz w:val="20"/>
          <w:szCs w:val="20"/>
          <w:lang w:eastAsia="ko-KR"/>
        </w:rPr>
        <w:t>)</w:t>
      </w:r>
      <w:r w:rsidRPr="00706A62">
        <w:rPr>
          <w:rFonts w:ascii="Times New Roman" w:hAnsi="Times New Roman"/>
          <w:i w:val="0"/>
          <w:iCs/>
          <w:sz w:val="20"/>
          <w:szCs w:val="20"/>
          <w:lang w:eastAsia="ko-KR"/>
        </w:rPr>
        <w:t xml:space="preserve"> </w:t>
      </w:r>
      <w:r>
        <w:rPr>
          <w:rFonts w:ascii="Times New Roman" w:hAnsi="Times New Roman"/>
          <w:i w:val="0"/>
          <w:iCs/>
          <w:sz w:val="20"/>
          <w:szCs w:val="20"/>
          <w:lang w:eastAsia="ko-KR"/>
        </w:rPr>
        <w:t>and maximum value of hx</w:t>
      </w:r>
      <w:r w:rsidRPr="00706A62">
        <w:rPr>
          <w:rFonts w:ascii="Times New Roman" w:hAnsi="Times New Roman"/>
          <w:i w:val="0"/>
          <w:iCs/>
          <w:sz w:val="20"/>
          <w:szCs w:val="20"/>
          <w:lang w:eastAsia="ko-KR"/>
        </w:rPr>
        <w:t>-ThresholdOffset</w:t>
      </w:r>
      <w:r>
        <w:rPr>
          <w:rFonts w:ascii="Times New Roman" w:hAnsi="Times New Roman"/>
          <w:i w:val="0"/>
          <w:iCs/>
          <w:sz w:val="20"/>
          <w:szCs w:val="20"/>
          <w:lang w:eastAsia="ko-KR"/>
        </w:rPr>
        <w:t xml:space="preserve"> (</w:t>
      </w:r>
      <w:r w:rsidRPr="00706A62">
        <w:rPr>
          <w:rFonts w:ascii="Times New Roman" w:hAnsi="Times New Roman"/>
          <w:i w:val="0"/>
          <w:iCs/>
          <w:sz w:val="20"/>
          <w:szCs w:val="20"/>
          <w:lang w:eastAsia="ko-KR"/>
        </w:rPr>
        <w:t>600m)</w:t>
      </w:r>
      <w:r w:rsidR="003563D2" w:rsidRPr="00846DB2">
        <w:rPr>
          <w:rFonts w:ascii="Times New Roman" w:hAnsi="Times New Roman"/>
          <w:i w:val="0"/>
          <w:iCs/>
          <w:sz w:val="20"/>
          <w:szCs w:val="20"/>
          <w:lang w:eastAsia="ko-KR"/>
        </w:rPr>
        <w:t>.</w:t>
      </w:r>
      <w:r>
        <w:rPr>
          <w:rFonts w:ascii="Times New Roman" w:hAnsi="Times New Roman"/>
          <w:i w:val="0"/>
          <w:iCs/>
          <w:sz w:val="20"/>
          <w:szCs w:val="20"/>
          <w:lang w:eastAsia="ko-KR"/>
        </w:rPr>
        <w:t xml:space="preserve"> As a baseline, we can consider the</w:t>
      </w:r>
      <w:r w:rsidR="003563D2" w:rsidRPr="00846DB2">
        <w:rPr>
          <w:rFonts w:ascii="Times New Roman" w:hAnsi="Times New Roman"/>
          <w:i w:val="0"/>
          <w:iCs/>
          <w:sz w:val="20"/>
          <w:szCs w:val="20"/>
          <w:lang w:eastAsia="ko-KR"/>
        </w:rPr>
        <w:t xml:space="preserve"> same altitude range</w:t>
      </w:r>
      <w:r w:rsidR="0063523D">
        <w:rPr>
          <w:rFonts w:ascii="Times New Roman" w:hAnsi="Times New Roman"/>
          <w:i w:val="0"/>
          <w:iCs/>
          <w:sz w:val="20"/>
          <w:szCs w:val="20"/>
          <w:lang w:eastAsia="ko-KR"/>
        </w:rPr>
        <w:t xml:space="preserve"> relative to sea level</w:t>
      </w:r>
      <w:r w:rsidR="003563D2" w:rsidRPr="00846DB2">
        <w:rPr>
          <w:rFonts w:ascii="Times New Roman" w:hAnsi="Times New Roman"/>
          <w:i w:val="0"/>
          <w:iCs/>
          <w:sz w:val="20"/>
          <w:szCs w:val="20"/>
          <w:lang w:eastAsia="ko-KR"/>
        </w:rPr>
        <w:t xml:space="preserve"> as </w:t>
      </w:r>
      <w:r>
        <w:rPr>
          <w:rFonts w:ascii="Times New Roman" w:hAnsi="Times New Roman"/>
          <w:i w:val="0"/>
          <w:iCs/>
          <w:sz w:val="20"/>
          <w:szCs w:val="20"/>
          <w:lang w:eastAsia="ko-KR"/>
        </w:rPr>
        <w:t xml:space="preserve">that of </w:t>
      </w:r>
      <w:r w:rsidR="003563D2" w:rsidRPr="00846DB2">
        <w:rPr>
          <w:rFonts w:ascii="Times New Roman" w:hAnsi="Times New Roman"/>
          <w:i w:val="0"/>
          <w:iCs/>
          <w:sz w:val="20"/>
          <w:szCs w:val="20"/>
          <w:lang w:eastAsia="ko-KR"/>
        </w:rPr>
        <w:t>LTE.</w:t>
      </w:r>
    </w:p>
    <w:p w14:paraId="4E203E84" w14:textId="2622A7AC" w:rsidR="00A71F0C" w:rsidRPr="00081B2C" w:rsidRDefault="0068656C" w:rsidP="003563D2">
      <w:pPr>
        <w:pStyle w:val="Comments"/>
        <w:rPr>
          <w:rFonts w:ascii="Times New Roman" w:eastAsia="맑은 고딕" w:hAnsi="Times New Roman"/>
          <w:b/>
          <w:i w:val="0"/>
          <w:iCs/>
          <w:sz w:val="20"/>
          <w:szCs w:val="20"/>
          <w:lang w:eastAsia="ko-KR"/>
        </w:rPr>
      </w:pPr>
      <w:r>
        <w:rPr>
          <w:rFonts w:ascii="Times New Roman" w:hAnsi="Times New Roman"/>
          <w:b/>
          <w:i w:val="0"/>
          <w:iCs/>
          <w:sz w:val="20"/>
          <w:szCs w:val="20"/>
          <w:lang w:eastAsia="ko-KR"/>
        </w:rPr>
        <w:t>Proposal 6</w:t>
      </w:r>
      <w:r w:rsidR="00AD798E">
        <w:rPr>
          <w:rFonts w:ascii="Times New Roman" w:hAnsi="Times New Roman"/>
          <w:b/>
          <w:i w:val="0"/>
          <w:iCs/>
          <w:sz w:val="20"/>
          <w:szCs w:val="20"/>
          <w:lang w:eastAsia="ko-KR"/>
        </w:rPr>
        <w:t xml:space="preserve">: As a baseline, the supportable altitude </w:t>
      </w:r>
      <w:r w:rsidR="003563D2" w:rsidRPr="0063523D">
        <w:rPr>
          <w:rFonts w:ascii="Times New Roman" w:hAnsi="Times New Roman"/>
          <w:b/>
          <w:i w:val="0"/>
          <w:iCs/>
          <w:sz w:val="20"/>
          <w:szCs w:val="20"/>
          <w:lang w:eastAsia="ko-KR"/>
        </w:rPr>
        <w:t>range</w:t>
      </w:r>
      <w:r w:rsidR="00AD798E">
        <w:rPr>
          <w:rFonts w:ascii="Times New Roman" w:hAnsi="Times New Roman"/>
          <w:b/>
          <w:i w:val="0"/>
          <w:iCs/>
          <w:sz w:val="20"/>
          <w:szCs w:val="20"/>
          <w:lang w:eastAsia="ko-KR"/>
        </w:rPr>
        <w:t xml:space="preserve"> relative to sea level is [-420m,</w:t>
      </w:r>
      <w:r w:rsidR="003563D2" w:rsidRPr="0063523D">
        <w:rPr>
          <w:rFonts w:ascii="Times New Roman" w:hAnsi="Times New Roman"/>
          <w:b/>
          <w:i w:val="0"/>
          <w:iCs/>
          <w:sz w:val="20"/>
          <w:szCs w:val="20"/>
          <w:lang w:eastAsia="ko-KR"/>
        </w:rPr>
        <w:t xml:space="preserve"> 9480m</w:t>
      </w:r>
      <w:r w:rsidR="00AD798E">
        <w:rPr>
          <w:rFonts w:ascii="Times New Roman" w:hAnsi="Times New Roman"/>
          <w:b/>
          <w:i w:val="0"/>
          <w:iCs/>
          <w:sz w:val="20"/>
          <w:szCs w:val="20"/>
          <w:lang w:eastAsia="ko-KR"/>
        </w:rPr>
        <w:t>]</w:t>
      </w:r>
      <w:r w:rsidR="003563D2" w:rsidRPr="0063523D">
        <w:rPr>
          <w:rFonts w:ascii="Times New Roman" w:hAnsi="Times New Roman"/>
          <w:b/>
          <w:i w:val="0"/>
          <w:iCs/>
          <w:sz w:val="20"/>
          <w:szCs w:val="20"/>
          <w:lang w:eastAsia="ko-KR"/>
        </w:rPr>
        <w:t>.</w:t>
      </w:r>
    </w:p>
    <w:p w14:paraId="32F8015C" w14:textId="5B5D47D0" w:rsidR="002A6105" w:rsidRDefault="00A71F0C" w:rsidP="00081B2C">
      <w:pPr>
        <w:pStyle w:val="B5"/>
        <w:spacing w:before="240"/>
        <w:ind w:leftChars="9" w:left="18" w:firstLine="0"/>
        <w:rPr>
          <w:rFonts w:eastAsia="MS Mincho"/>
          <w:iCs/>
          <w:noProof/>
          <w:lang w:val="x-none" w:eastAsia="ko-KR"/>
        </w:rPr>
      </w:pPr>
      <w:r w:rsidRPr="00A71F0C">
        <w:rPr>
          <w:rFonts w:eastAsia="MS Mincho"/>
          <w:iCs/>
          <w:noProof/>
          <w:lang w:val="x-none" w:eastAsia="ko-KR"/>
        </w:rPr>
        <w:t>In LTE,</w:t>
      </w:r>
      <w:r w:rsidR="00EF1516">
        <w:rPr>
          <w:rFonts w:eastAsia="MS Mincho"/>
          <w:iCs/>
          <w:noProof/>
          <w:lang w:val="x-none" w:eastAsia="ko-KR"/>
        </w:rPr>
        <w:t xml:space="preserve"> height threshold for height-based event is configured by two-step configuration, i.e.,</w:t>
      </w:r>
      <w:r w:rsidRPr="00A71F0C">
        <w:rPr>
          <w:rFonts w:eastAsia="MS Mincho"/>
          <w:iCs/>
          <w:noProof/>
          <w:lang w:val="x-none" w:eastAsia="ko-KR"/>
        </w:rPr>
        <w:t xml:space="preserve"> a common heightThreshRef configured in MeasConfig is used by all t</w:t>
      </w:r>
      <w:r w:rsidR="00B8580A">
        <w:rPr>
          <w:rFonts w:eastAsia="MS Mincho"/>
          <w:iCs/>
          <w:noProof/>
          <w:lang w:val="x-none" w:eastAsia="ko-KR"/>
        </w:rPr>
        <w:t>he height-based event</w:t>
      </w:r>
      <w:r w:rsidR="00D21E0D">
        <w:rPr>
          <w:rFonts w:eastAsia="MS Mincho"/>
          <w:iCs/>
          <w:noProof/>
          <w:lang w:val="x-none" w:eastAsia="ko-KR"/>
        </w:rPr>
        <w:t>s</w:t>
      </w:r>
      <w:r w:rsidR="00B8580A">
        <w:rPr>
          <w:rFonts w:eastAsia="MS Mincho"/>
          <w:iCs/>
          <w:noProof/>
          <w:lang w:val="x-none" w:eastAsia="ko-KR"/>
        </w:rPr>
        <w:t xml:space="preserve"> of</w:t>
      </w:r>
      <w:r w:rsidRPr="00A71F0C">
        <w:rPr>
          <w:rFonts w:eastAsia="MS Mincho"/>
          <w:iCs/>
          <w:noProof/>
          <w:lang w:val="x-none" w:eastAsia="ko-KR"/>
        </w:rPr>
        <w:t xml:space="preserve"> the same MeasConfig, and each height-based event has its own hx-ThresholdOffset relative to the heightThreshRef. It means that, all the thresholds of </w:t>
      </w:r>
      <w:r w:rsidRPr="00A71F0C">
        <w:rPr>
          <w:rFonts w:eastAsia="MS Mincho"/>
          <w:iCs/>
          <w:noProof/>
          <w:lang w:val="x-none" w:eastAsia="ko-KR"/>
        </w:rPr>
        <w:lastRenderedPageBreak/>
        <w:t xml:space="preserve">the height-based events configured in the same MeasConfig have to reside within [heightThreshRef, heightThreshRef + </w:t>
      </w:r>
      <w:r w:rsidR="00126659">
        <w:rPr>
          <w:rFonts w:eastAsia="MS Mincho"/>
          <w:iCs/>
          <w:noProof/>
          <w:lang w:val="x-none" w:eastAsia="ko-KR"/>
        </w:rPr>
        <w:t>hx-ThresholdOffset], which limits the</w:t>
      </w:r>
      <w:r w:rsidR="00D21E0D">
        <w:rPr>
          <w:rFonts w:eastAsia="MS Mincho"/>
          <w:iCs/>
          <w:noProof/>
          <w:lang w:val="x-none" w:eastAsia="ko-KR"/>
        </w:rPr>
        <w:t xml:space="preserve"> range of</w:t>
      </w:r>
      <w:r w:rsidR="00126659">
        <w:rPr>
          <w:rFonts w:eastAsia="MS Mincho"/>
          <w:iCs/>
          <w:noProof/>
          <w:lang w:val="x-none" w:eastAsia="ko-KR"/>
        </w:rPr>
        <w:t xml:space="preserve"> </w:t>
      </w:r>
      <w:r w:rsidR="00D21E0D">
        <w:rPr>
          <w:rFonts w:eastAsia="MS Mincho"/>
          <w:iCs/>
          <w:noProof/>
          <w:lang w:val="x-none" w:eastAsia="ko-KR"/>
        </w:rPr>
        <w:t xml:space="preserve">the </w:t>
      </w:r>
      <w:r w:rsidR="00126659">
        <w:rPr>
          <w:rFonts w:eastAsia="MS Mincho"/>
          <w:iCs/>
          <w:noProof/>
          <w:lang w:val="x-none" w:eastAsia="ko-KR"/>
        </w:rPr>
        <w:t>configurable height</w:t>
      </w:r>
      <w:r w:rsidR="00EF1516">
        <w:rPr>
          <w:rFonts w:eastAsia="MS Mincho"/>
          <w:iCs/>
          <w:noProof/>
          <w:lang w:val="x-none" w:eastAsia="ko-KR"/>
        </w:rPr>
        <w:t xml:space="preserve"> threshold</w:t>
      </w:r>
      <w:r w:rsidR="00D21E0D">
        <w:rPr>
          <w:rFonts w:eastAsia="MS Mincho"/>
          <w:iCs/>
          <w:noProof/>
          <w:lang w:val="x-none" w:eastAsia="ko-KR"/>
        </w:rPr>
        <w:t>s</w:t>
      </w:r>
      <w:r w:rsidRPr="00A71F0C">
        <w:rPr>
          <w:rFonts w:eastAsia="MS Mincho"/>
          <w:iCs/>
          <w:noProof/>
          <w:lang w:val="x-none" w:eastAsia="ko-KR"/>
        </w:rPr>
        <w:t>.</w:t>
      </w:r>
    </w:p>
    <w:p w14:paraId="42652C2A" w14:textId="60EFA1CC" w:rsidR="00A71F0C" w:rsidRPr="00A71F0C" w:rsidRDefault="00F0536D" w:rsidP="00A71F0C">
      <w:pPr>
        <w:pStyle w:val="B5"/>
        <w:ind w:leftChars="9" w:left="18" w:firstLine="0"/>
        <w:rPr>
          <w:rFonts w:eastAsia="MS Mincho"/>
          <w:iCs/>
          <w:noProof/>
          <w:lang w:val="x-none" w:eastAsia="ko-KR"/>
        </w:rPr>
      </w:pPr>
      <w:r>
        <w:rPr>
          <w:rFonts w:eastAsia="MS Mincho"/>
          <w:iCs/>
          <w:noProof/>
          <w:lang w:val="x-none" w:eastAsia="ko-KR"/>
        </w:rPr>
        <w:t>To support more flexible height threshold configuration,</w:t>
      </w:r>
      <w:r w:rsidR="00A71F0C" w:rsidRPr="00A71F0C">
        <w:rPr>
          <w:rFonts w:eastAsia="MS Mincho"/>
          <w:iCs/>
          <w:noProof/>
          <w:lang w:val="x-none" w:eastAsia="ko-KR"/>
        </w:rPr>
        <w:t xml:space="preserve"> </w:t>
      </w:r>
      <w:r>
        <w:rPr>
          <w:rFonts w:eastAsia="MS Mincho"/>
          <w:iCs/>
          <w:noProof/>
          <w:lang w:val="x-none" w:eastAsia="ko-KR"/>
        </w:rPr>
        <w:t>it is essential to introduce</w:t>
      </w:r>
      <w:r w:rsidR="00EF1516">
        <w:rPr>
          <w:rFonts w:eastAsia="MS Mincho"/>
          <w:iCs/>
          <w:noProof/>
          <w:lang w:val="x-none" w:eastAsia="ko-KR"/>
        </w:rPr>
        <w:t xml:space="preserve"> a one-step height configuration, e.g.,</w:t>
      </w:r>
      <w:r w:rsidR="00A71F0C" w:rsidRPr="00A71F0C">
        <w:rPr>
          <w:rFonts w:eastAsia="MS Mincho"/>
          <w:iCs/>
          <w:noProof/>
          <w:lang w:val="x-none" w:eastAsia="ko-KR"/>
        </w:rPr>
        <w:t xml:space="preserve"> </w:t>
      </w:r>
      <w:r>
        <w:rPr>
          <w:rFonts w:eastAsia="MS Mincho"/>
          <w:iCs/>
          <w:noProof/>
          <w:lang w:val="x-none" w:eastAsia="ko-KR"/>
        </w:rPr>
        <w:t>a</w:t>
      </w:r>
      <w:r w:rsidR="00EF1516">
        <w:rPr>
          <w:rFonts w:eastAsia="MS Mincho"/>
          <w:iCs/>
          <w:noProof/>
          <w:lang w:val="x-none" w:eastAsia="ko-KR"/>
        </w:rPr>
        <w:t xml:space="preserve"> </w:t>
      </w:r>
      <w:r w:rsidR="00A71F0C" w:rsidRPr="00A71F0C">
        <w:rPr>
          <w:rFonts w:eastAsia="MS Mincho"/>
          <w:iCs/>
          <w:noProof/>
          <w:lang w:val="x-none" w:eastAsia="ko-KR"/>
        </w:rPr>
        <w:t>height threshold field</w:t>
      </w:r>
      <w:r>
        <w:rPr>
          <w:rFonts w:eastAsia="MS Mincho"/>
          <w:iCs/>
          <w:noProof/>
          <w:lang w:val="x-none" w:eastAsia="ko-KR"/>
        </w:rPr>
        <w:t>,</w:t>
      </w:r>
      <w:r w:rsidR="00A71F0C" w:rsidRPr="00A71F0C">
        <w:rPr>
          <w:rFonts w:eastAsia="MS Mincho"/>
          <w:iCs/>
          <w:noProof/>
          <w:lang w:val="x-none" w:eastAsia="ko-KR"/>
        </w:rPr>
        <w:t xml:space="preserve"> </w:t>
      </w:r>
      <w:r>
        <w:rPr>
          <w:rFonts w:eastAsia="MS Mincho"/>
          <w:iCs/>
          <w:noProof/>
          <w:lang w:val="x-none" w:eastAsia="ko-KR"/>
        </w:rPr>
        <w:t>taking value from</w:t>
      </w:r>
      <w:r w:rsidR="00D21E0D">
        <w:rPr>
          <w:rFonts w:eastAsia="MS Mincho"/>
          <w:iCs/>
          <w:noProof/>
          <w:lang w:val="x-none" w:eastAsia="ko-KR"/>
        </w:rPr>
        <w:t xml:space="preserve"> the</w:t>
      </w:r>
      <w:r>
        <w:rPr>
          <w:rFonts w:eastAsia="MS Mincho"/>
          <w:iCs/>
          <w:noProof/>
          <w:lang w:val="x-none" w:eastAsia="ko-KR"/>
        </w:rPr>
        <w:t xml:space="preserve"> whole range of altitude</w:t>
      </w:r>
      <w:r w:rsidR="00D21E0D">
        <w:rPr>
          <w:rFonts w:eastAsia="MS Mincho"/>
          <w:iCs/>
          <w:noProof/>
          <w:lang w:val="x-none" w:eastAsia="ko-KR"/>
        </w:rPr>
        <w:t xml:space="preserve"> relative to sea level</w:t>
      </w:r>
      <w:r>
        <w:rPr>
          <w:rFonts w:eastAsia="MS Mincho"/>
          <w:iCs/>
          <w:noProof/>
          <w:lang w:val="x-none" w:eastAsia="ko-KR"/>
        </w:rPr>
        <w:t>, is configured for</w:t>
      </w:r>
      <w:r w:rsidR="00EF1516">
        <w:rPr>
          <w:rFonts w:eastAsia="MS Mincho"/>
          <w:iCs/>
          <w:noProof/>
          <w:lang w:val="x-none" w:eastAsia="ko-KR"/>
        </w:rPr>
        <w:t xml:space="preserve"> each height-based event, instead of </w:t>
      </w:r>
      <w:r>
        <w:rPr>
          <w:rFonts w:eastAsia="MS Mincho"/>
          <w:iCs/>
          <w:noProof/>
          <w:lang w:val="x-none" w:eastAsia="ko-KR"/>
        </w:rPr>
        <w:t xml:space="preserve">the </w:t>
      </w:r>
      <w:r w:rsidR="00EF1516">
        <w:rPr>
          <w:rFonts w:eastAsia="MS Mincho"/>
          <w:iCs/>
          <w:noProof/>
          <w:lang w:val="x-none" w:eastAsia="ko-KR"/>
        </w:rPr>
        <w:t>two-step configuration</w:t>
      </w:r>
      <w:r>
        <w:rPr>
          <w:rFonts w:eastAsia="MS Mincho"/>
          <w:iCs/>
          <w:noProof/>
          <w:lang w:val="x-none" w:eastAsia="ko-KR"/>
        </w:rPr>
        <w:t>.</w:t>
      </w:r>
      <w:r w:rsidR="00A71F0C" w:rsidRPr="00A71F0C">
        <w:rPr>
          <w:rFonts w:eastAsia="MS Mincho"/>
          <w:iCs/>
          <w:noProof/>
          <w:lang w:val="x-none" w:eastAsia="ko-KR"/>
        </w:rPr>
        <w:t xml:space="preserve"> </w:t>
      </w:r>
      <w:r>
        <w:rPr>
          <w:rFonts w:eastAsia="MS Mincho"/>
          <w:iCs/>
          <w:noProof/>
          <w:lang w:val="x-none" w:eastAsia="ko-KR"/>
        </w:rPr>
        <w:t xml:space="preserve">Also, </w:t>
      </w:r>
      <w:r w:rsidR="00E46558">
        <w:rPr>
          <w:rFonts w:eastAsia="MS Mincho"/>
          <w:iCs/>
          <w:noProof/>
          <w:lang w:val="x-none" w:eastAsia="ko-KR"/>
        </w:rPr>
        <w:t xml:space="preserve">as a baseline, </w:t>
      </w:r>
      <w:r>
        <w:rPr>
          <w:rFonts w:eastAsia="MS Mincho"/>
          <w:iCs/>
          <w:noProof/>
          <w:lang w:val="x-none" w:eastAsia="ko-KR"/>
        </w:rPr>
        <w:t>the height threshold can have</w:t>
      </w:r>
      <w:r w:rsidR="00A71F0C" w:rsidRPr="00A71F0C">
        <w:rPr>
          <w:rFonts w:eastAsia="MS Mincho"/>
          <w:iCs/>
          <w:noProof/>
          <w:lang w:val="x-none" w:eastAsia="ko-KR"/>
        </w:rPr>
        <w:t xml:space="preserve"> 2m </w:t>
      </w:r>
      <w:r>
        <w:rPr>
          <w:rFonts w:eastAsia="MS Mincho"/>
          <w:iCs/>
          <w:noProof/>
          <w:lang w:val="x-none" w:eastAsia="ko-KR"/>
        </w:rPr>
        <w:t xml:space="preserve">granularity </w:t>
      </w:r>
      <w:r w:rsidR="00A71F0C" w:rsidRPr="00A71F0C">
        <w:rPr>
          <w:rFonts w:eastAsia="MS Mincho"/>
          <w:iCs/>
          <w:noProof/>
          <w:lang w:val="x-none" w:eastAsia="ko-KR"/>
        </w:rPr>
        <w:t xml:space="preserve">as that of LTE.  </w:t>
      </w:r>
    </w:p>
    <w:p w14:paraId="0DF93AE1" w14:textId="77618F3D" w:rsidR="00E22712" w:rsidRPr="00A71F0C" w:rsidRDefault="00A71F0C" w:rsidP="00A71F0C">
      <w:pPr>
        <w:pStyle w:val="B5"/>
        <w:ind w:left="0" w:firstLine="0"/>
        <w:rPr>
          <w:rFonts w:eastAsia="MS Mincho"/>
          <w:b/>
          <w:iCs/>
          <w:noProof/>
          <w:lang w:val="x-none" w:eastAsia="ko-KR"/>
        </w:rPr>
      </w:pPr>
      <w:r>
        <w:rPr>
          <w:rFonts w:eastAsia="MS Mincho"/>
          <w:b/>
          <w:iCs/>
          <w:noProof/>
          <w:lang w:val="x-none" w:eastAsia="ko-KR"/>
        </w:rPr>
        <w:t>Proposal 7</w:t>
      </w:r>
      <w:r w:rsidR="00E46558">
        <w:rPr>
          <w:rFonts w:eastAsia="MS Mincho"/>
          <w:b/>
          <w:iCs/>
          <w:noProof/>
          <w:lang w:val="x-none" w:eastAsia="ko-KR"/>
        </w:rPr>
        <w:t>: Introduce a one-step</w:t>
      </w:r>
      <w:r w:rsidRPr="00A71F0C">
        <w:rPr>
          <w:rFonts w:eastAsia="MS Mincho"/>
          <w:b/>
          <w:iCs/>
          <w:noProof/>
          <w:lang w:val="x-none" w:eastAsia="ko-KR"/>
        </w:rPr>
        <w:t xml:space="preserve"> height threshold </w:t>
      </w:r>
      <w:r w:rsidR="00E46558">
        <w:rPr>
          <w:rFonts w:eastAsia="MS Mincho"/>
          <w:b/>
          <w:iCs/>
          <w:noProof/>
          <w:lang w:val="x-none" w:eastAsia="ko-KR"/>
        </w:rPr>
        <w:t>configuration for height-based events,</w:t>
      </w:r>
      <w:r w:rsidR="0038593C">
        <w:rPr>
          <w:rFonts w:eastAsia="MS Mincho"/>
          <w:b/>
          <w:iCs/>
          <w:noProof/>
          <w:lang w:val="x-none" w:eastAsia="ko-KR"/>
        </w:rPr>
        <w:t xml:space="preserve"> i.e., Hx and AxHy,</w:t>
      </w:r>
      <w:r w:rsidR="00E46558">
        <w:rPr>
          <w:rFonts w:eastAsia="MS Mincho"/>
          <w:b/>
          <w:iCs/>
          <w:noProof/>
          <w:lang w:val="x-none" w:eastAsia="ko-KR"/>
        </w:rPr>
        <w:t xml:space="preserve"> where each height-based event </w:t>
      </w:r>
      <w:r w:rsidR="00685478">
        <w:rPr>
          <w:rFonts w:eastAsia="MS Mincho"/>
          <w:b/>
          <w:iCs/>
          <w:noProof/>
          <w:lang w:val="x-none" w:eastAsia="ko-KR"/>
        </w:rPr>
        <w:t xml:space="preserve">configuration </w:t>
      </w:r>
      <w:r w:rsidR="00E46558">
        <w:rPr>
          <w:rFonts w:eastAsia="MS Mincho"/>
          <w:b/>
          <w:iCs/>
          <w:noProof/>
          <w:lang w:val="x-none" w:eastAsia="ko-KR"/>
        </w:rPr>
        <w:t>has one height threshold field taking value among</w:t>
      </w:r>
      <w:r w:rsidRPr="00A71F0C">
        <w:rPr>
          <w:rFonts w:eastAsia="MS Mincho"/>
          <w:b/>
          <w:iCs/>
          <w:noProof/>
          <w:lang w:val="x-none" w:eastAsia="ko-KR"/>
        </w:rPr>
        <w:t xml:space="preserve"> the whole altitude range</w:t>
      </w:r>
      <w:r w:rsidR="00E46558">
        <w:rPr>
          <w:rFonts w:eastAsia="MS Mincho"/>
          <w:b/>
          <w:iCs/>
          <w:noProof/>
          <w:lang w:val="x-none" w:eastAsia="ko-KR"/>
        </w:rPr>
        <w:t xml:space="preserve"> relative to sea level</w:t>
      </w:r>
      <w:r w:rsidRPr="00A71F0C">
        <w:rPr>
          <w:rFonts w:eastAsia="MS Mincho"/>
          <w:b/>
          <w:iCs/>
          <w:noProof/>
          <w:lang w:val="x-none" w:eastAsia="ko-KR"/>
        </w:rPr>
        <w:t xml:space="preserve"> with 2m granularity.</w:t>
      </w:r>
    </w:p>
    <w:p w14:paraId="2FB75F4A" w14:textId="30AEB3A8" w:rsidR="00E22712" w:rsidRDefault="00E22712" w:rsidP="00E22712">
      <w:pPr>
        <w:pStyle w:val="2"/>
        <w:rPr>
          <w:rFonts w:eastAsia="맑은 고딕"/>
          <w:lang w:eastAsia="ko-KR"/>
        </w:rPr>
      </w:pPr>
      <w:r>
        <w:rPr>
          <w:rFonts w:eastAsia="맑은 고딕" w:hint="eastAsia"/>
          <w:lang w:eastAsia="ko-KR"/>
        </w:rPr>
        <w:t>2.</w:t>
      </w:r>
      <w:r>
        <w:rPr>
          <w:rFonts w:eastAsia="맑은 고딕"/>
          <w:lang w:eastAsia="ko-KR"/>
        </w:rPr>
        <w:t>3</w:t>
      </w:r>
      <w:r>
        <w:rPr>
          <w:rFonts w:eastAsia="맑은 고딕" w:hint="eastAsia"/>
          <w:lang w:eastAsia="ko-KR"/>
        </w:rPr>
        <w:tab/>
      </w:r>
      <w:r w:rsidR="00BC3590">
        <w:rPr>
          <w:rFonts w:eastAsia="맑은 고딕"/>
          <w:lang w:eastAsia="ko-KR"/>
        </w:rPr>
        <w:t xml:space="preserve">Further clarification on UE behaviors due to change of height range </w:t>
      </w:r>
    </w:p>
    <w:p w14:paraId="16CA16A3" w14:textId="77777777" w:rsidR="00BC3590" w:rsidRDefault="00BC3590" w:rsidP="00BC3590">
      <w:pPr>
        <w:spacing w:before="240"/>
        <w:jc w:val="both"/>
        <w:rPr>
          <w:rFonts w:eastAsia="맑은 고딕"/>
          <w:lang w:eastAsia="ko-KR"/>
        </w:rPr>
      </w:pPr>
      <w:r>
        <w:rPr>
          <w:rFonts w:eastAsia="맑은 고딕"/>
          <w:lang w:eastAsia="ko-KR"/>
        </w:rPr>
        <w:t xml:space="preserve">In this subsection, we would like to address </w:t>
      </w:r>
      <w:r>
        <w:rPr>
          <w:rFonts w:eastAsia="맑은 고딕" w:hint="eastAsia"/>
          <w:lang w:eastAsia="ko-KR"/>
        </w:rPr>
        <w:t xml:space="preserve">the following open issues suggested from WI rapporteur: </w:t>
      </w:r>
    </w:p>
    <w:p w14:paraId="11016922" w14:textId="77777777" w:rsidR="00BC3590" w:rsidRDefault="00BC3590" w:rsidP="00BC3590">
      <w:pPr>
        <w:numPr>
          <w:ilvl w:val="0"/>
          <w:numId w:val="17"/>
        </w:numPr>
        <w:overflowPunct/>
        <w:autoSpaceDE/>
        <w:autoSpaceDN/>
        <w:adjustRightInd/>
        <w:spacing w:after="0"/>
        <w:textAlignment w:val="auto"/>
        <w:rPr>
          <w:lang w:val="en-US" w:eastAsia="ko-KR"/>
        </w:rPr>
      </w:pPr>
      <w:r>
        <w:t>Further clarifications regarding the agreement on: “…it is up to UE implementation whether the UE keeps the old measurement report or cellstriggeredlist…”:</w:t>
      </w:r>
    </w:p>
    <w:p w14:paraId="7E2AE5E2" w14:textId="77777777" w:rsidR="00BC3590" w:rsidRDefault="00BC3590" w:rsidP="00BC3590">
      <w:pPr>
        <w:numPr>
          <w:ilvl w:val="1"/>
          <w:numId w:val="17"/>
        </w:numPr>
        <w:overflowPunct/>
        <w:autoSpaceDE/>
        <w:autoSpaceDN/>
        <w:adjustRightInd/>
        <w:spacing w:after="0"/>
        <w:textAlignment w:val="auto"/>
      </w:pPr>
      <w:r>
        <w:t>Whether this should be rather a specified and predictable behavior</w:t>
      </w:r>
    </w:p>
    <w:p w14:paraId="231B303D" w14:textId="25ABB2E6" w:rsidR="00AE4CCF" w:rsidRDefault="004C39F3" w:rsidP="00AE4CCF">
      <w:pPr>
        <w:spacing w:before="240"/>
        <w:rPr>
          <w:rFonts w:eastAsia="맑은 고딕"/>
          <w:lang w:eastAsia="ko-KR"/>
        </w:rPr>
      </w:pPr>
      <w:r>
        <w:rPr>
          <w:rFonts w:eastAsia="맑은 고딕"/>
          <w:lang w:eastAsia="ko-KR"/>
        </w:rPr>
        <w:t>Regarding this issue, i</w:t>
      </w:r>
      <w:r w:rsidR="00D915C2">
        <w:rPr>
          <w:rFonts w:eastAsia="맑은 고딕"/>
          <w:lang w:eastAsia="ko-KR"/>
        </w:rPr>
        <w:t>t is better to leave the corresponding UE operation</w:t>
      </w:r>
      <w:r w:rsidR="00B0432D">
        <w:rPr>
          <w:rFonts w:eastAsia="맑은 고딕"/>
          <w:lang w:eastAsia="ko-KR"/>
        </w:rPr>
        <w:t>s</w:t>
      </w:r>
      <w:r w:rsidR="00D915C2">
        <w:rPr>
          <w:rFonts w:eastAsia="맑은 고딕"/>
          <w:lang w:eastAsia="ko-KR"/>
        </w:rPr>
        <w:t xml:space="preserve"> to its implementation</w:t>
      </w:r>
      <w:r w:rsidR="00B0432D" w:rsidRPr="00B0432D">
        <w:rPr>
          <w:rFonts w:eastAsia="맑은 고딕"/>
          <w:lang w:eastAsia="ko-KR"/>
        </w:rPr>
        <w:t xml:space="preserve"> as agreed</w:t>
      </w:r>
      <w:r w:rsidR="00B0432D">
        <w:rPr>
          <w:rFonts w:eastAsia="맑은 고딕"/>
          <w:lang w:eastAsia="ko-KR"/>
        </w:rPr>
        <w:t xml:space="preserve"> before.</w:t>
      </w:r>
      <w:r w:rsidR="00AE4CCF">
        <w:rPr>
          <w:rFonts w:eastAsia="맑은 고딕"/>
          <w:lang w:eastAsia="ko-KR"/>
        </w:rPr>
        <w:t xml:space="preserve"> </w:t>
      </w:r>
      <w:r w:rsidR="00B0432D">
        <w:rPr>
          <w:rFonts w:eastAsia="맑은 고딕"/>
          <w:lang w:eastAsia="ko-KR"/>
        </w:rPr>
        <w:t>On the other hand, i</w:t>
      </w:r>
      <w:r w:rsidR="00AE4CCF">
        <w:rPr>
          <w:rFonts w:eastAsia="맑은 고딕"/>
          <w:lang w:eastAsia="ko-KR"/>
        </w:rPr>
        <w:t>t is essential to clarify which operations are up to UE implementation</w:t>
      </w:r>
      <w:r w:rsidR="00D26B30">
        <w:rPr>
          <w:rFonts w:eastAsia="맑은 고딕"/>
          <w:lang w:eastAsia="ko-KR"/>
        </w:rPr>
        <w:t xml:space="preserve"> </w:t>
      </w:r>
      <w:r w:rsidR="00D915C2">
        <w:rPr>
          <w:rFonts w:eastAsia="맑은 고딕"/>
          <w:lang w:eastAsia="ko-KR"/>
        </w:rPr>
        <w:t>in</w:t>
      </w:r>
      <w:r w:rsidR="00AE4CCF">
        <w:rPr>
          <w:rFonts w:eastAsia="맑은 고딕"/>
          <w:lang w:eastAsia="ko-KR"/>
        </w:rPr>
        <w:t xml:space="preserve"> the relevant cases, by adding</w:t>
      </w:r>
      <w:r w:rsidR="00BC1BD6">
        <w:rPr>
          <w:rFonts w:eastAsia="맑은 고딕"/>
          <w:lang w:eastAsia="ko-KR"/>
        </w:rPr>
        <w:t xml:space="preserve"> proper</w:t>
      </w:r>
      <w:r w:rsidR="00AE4CCF">
        <w:rPr>
          <w:rFonts w:eastAsia="맑은 고딕"/>
          <w:lang w:eastAsia="ko-KR"/>
        </w:rPr>
        <w:t xml:space="preserve"> NOTEs.</w:t>
      </w:r>
      <w:r w:rsidR="00BC1BD6">
        <w:rPr>
          <w:rFonts w:eastAsia="맑은 고딕" w:hint="eastAsia"/>
          <w:lang w:eastAsia="ko-KR"/>
        </w:rPr>
        <w:t xml:space="preserve"> S</w:t>
      </w:r>
      <w:r w:rsidR="00AE4CCF">
        <w:rPr>
          <w:rFonts w:eastAsia="맑은 고딕"/>
          <w:lang w:eastAsia="ko-KR"/>
        </w:rPr>
        <w:t>pecifically,</w:t>
      </w:r>
      <w:r w:rsidR="009F4C5B">
        <w:rPr>
          <w:rFonts w:eastAsia="맑은 고딕"/>
          <w:lang w:eastAsia="ko-KR"/>
        </w:rPr>
        <w:t xml:space="preserve"> we can consider:</w:t>
      </w:r>
    </w:p>
    <w:p w14:paraId="7552A5A7" w14:textId="438C266F" w:rsidR="00C8646B" w:rsidRPr="00AE4CCF" w:rsidRDefault="009F4C5B" w:rsidP="00AE4CCF">
      <w:pPr>
        <w:pStyle w:val="af0"/>
        <w:numPr>
          <w:ilvl w:val="0"/>
          <w:numId w:val="28"/>
        </w:numPr>
        <w:spacing w:before="240"/>
        <w:rPr>
          <w:rFonts w:eastAsia="맑은 고딕"/>
          <w:lang w:eastAsia="ko-KR"/>
        </w:rPr>
      </w:pPr>
      <w:r>
        <w:rPr>
          <w:rFonts w:eastAsia="맑은 고딕"/>
          <w:lang w:eastAsia="ko-KR"/>
        </w:rPr>
        <w:t>A</w:t>
      </w:r>
      <w:r w:rsidR="00AE4CCF">
        <w:rPr>
          <w:rFonts w:eastAsia="맑은 고딕"/>
          <w:lang w:val="en-US" w:eastAsia="ko-KR"/>
        </w:rPr>
        <w:t>dding a NOTE to the end of ‘5.5.2.7 Reporting configuration addition/modification’</w:t>
      </w:r>
      <w:r w:rsidR="00400606">
        <w:rPr>
          <w:rFonts w:eastAsia="맑은 고딕"/>
          <w:lang w:val="en-US" w:eastAsia="ko-KR"/>
        </w:rPr>
        <w:t xml:space="preserve"> of NR RRC</w:t>
      </w:r>
      <w:r w:rsidR="00EE259C">
        <w:rPr>
          <w:rFonts w:eastAsia="맑은 고딕"/>
          <w:lang w:val="en-US" w:eastAsia="ko-KR"/>
        </w:rPr>
        <w:t xml:space="preserve"> specification</w:t>
      </w:r>
      <w:r>
        <w:rPr>
          <w:rFonts w:eastAsia="맑은 고딕"/>
          <w:lang w:val="en-US" w:eastAsia="ko-KR"/>
        </w:rPr>
        <w:t>,</w:t>
      </w:r>
      <w:r w:rsidR="00400606">
        <w:rPr>
          <w:rFonts w:eastAsia="맑은 고딕"/>
          <w:lang w:val="en-US" w:eastAsia="ko-KR"/>
        </w:rPr>
        <w:t xml:space="preserve"> specifying</w:t>
      </w:r>
      <w:r>
        <w:rPr>
          <w:rFonts w:eastAsia="맑은 고딕"/>
          <w:lang w:val="en-US" w:eastAsia="ko-KR"/>
        </w:rPr>
        <w:t xml:space="preserve"> that</w:t>
      </w:r>
      <w:r w:rsidR="00AE4CCF">
        <w:rPr>
          <w:rFonts w:eastAsia="맑은 고딕"/>
          <w:lang w:val="en-US" w:eastAsia="ko-KR"/>
        </w:rPr>
        <w:t xml:space="preserve"> </w:t>
      </w:r>
      <w:r w:rsidR="00D2708A">
        <w:rPr>
          <w:rFonts w:eastAsia="맑은 고딕"/>
          <w:lang w:val="en-US" w:eastAsia="ko-KR"/>
        </w:rPr>
        <w:t>‘</w:t>
      </w:r>
      <w:r w:rsidR="00AE4CCF">
        <w:rPr>
          <w:rFonts w:eastAsia="맑은 고딕"/>
          <w:lang w:val="en-US" w:eastAsia="ko-KR"/>
        </w:rPr>
        <w:t>it is up t</w:t>
      </w:r>
      <w:r w:rsidR="009A0B6B">
        <w:rPr>
          <w:rFonts w:eastAsia="맑은 고딕"/>
          <w:lang w:val="en-US" w:eastAsia="ko-KR"/>
        </w:rPr>
        <w:t>o UE implementaion whether to apply reporting configuration modification</w:t>
      </w:r>
      <w:r w:rsidR="00AE4CCF">
        <w:rPr>
          <w:rFonts w:eastAsia="맑은 고딕"/>
          <w:lang w:val="en-US" w:eastAsia="ko-KR"/>
        </w:rPr>
        <w:t>, wh</w:t>
      </w:r>
      <w:r w:rsidR="009A0B6B">
        <w:rPr>
          <w:rFonts w:eastAsia="맑은 고딕"/>
          <w:lang w:val="en-US" w:eastAsia="ko-KR"/>
        </w:rPr>
        <w:t>en a new</w:t>
      </w:r>
      <w:r w:rsidR="00AE4CCF">
        <w:rPr>
          <w:rFonts w:eastAsia="맑은 고딕"/>
          <w:lang w:val="en-US" w:eastAsia="ko-KR"/>
        </w:rPr>
        <w:t xml:space="preserve"> </w:t>
      </w:r>
      <w:r w:rsidR="00400606">
        <w:rPr>
          <w:rFonts w:eastAsia="맑은 고딕"/>
          <w:lang w:val="en-US" w:eastAsia="ko-KR"/>
        </w:rPr>
        <w:t>numberOfTriggeringCells</w:t>
      </w:r>
      <w:r w:rsidR="00ED2C4F">
        <w:rPr>
          <w:rFonts w:eastAsia="맑은 고딕"/>
          <w:lang w:val="en-US" w:eastAsia="ko-KR"/>
        </w:rPr>
        <w:t xml:space="preserve"> </w:t>
      </w:r>
      <w:r w:rsidR="00AE4CCF">
        <w:rPr>
          <w:rFonts w:eastAsia="맑은 고딕"/>
          <w:lang w:val="en-US" w:eastAsia="ko-KR"/>
        </w:rPr>
        <w:t>is applied due to UE entering a new height range</w:t>
      </w:r>
      <w:r w:rsidR="00D2708A">
        <w:rPr>
          <w:rFonts w:eastAsia="맑은 고딕"/>
          <w:lang w:val="en-US" w:eastAsia="ko-KR"/>
        </w:rPr>
        <w:t>’</w:t>
      </w:r>
      <w:r w:rsidR="00AE4CCF" w:rsidRPr="00AE4CCF">
        <w:rPr>
          <w:rFonts w:eastAsia="맑은 고딕"/>
          <w:lang w:val="en-US" w:eastAsia="ko-KR"/>
        </w:rPr>
        <w:t>.</w:t>
      </w:r>
    </w:p>
    <w:p w14:paraId="1AB7773C" w14:textId="7DE39ABD" w:rsidR="00AE4CCF" w:rsidRPr="00AE4CCF" w:rsidRDefault="00400606" w:rsidP="00EE259C">
      <w:pPr>
        <w:pStyle w:val="af0"/>
        <w:numPr>
          <w:ilvl w:val="0"/>
          <w:numId w:val="28"/>
        </w:numPr>
        <w:spacing w:before="240"/>
        <w:ind w:left="403" w:hanging="403"/>
        <w:rPr>
          <w:rFonts w:eastAsia="맑은 고딕"/>
          <w:lang w:eastAsia="ko-KR"/>
        </w:rPr>
      </w:pPr>
      <w:r>
        <w:rPr>
          <w:rFonts w:eastAsia="맑은 고딕"/>
          <w:lang w:val="en-US" w:eastAsia="ko-KR"/>
        </w:rPr>
        <w:t>A</w:t>
      </w:r>
      <w:r w:rsidR="00AE4CCF">
        <w:rPr>
          <w:rFonts w:eastAsia="맑은 고딕"/>
          <w:lang w:val="en-US" w:eastAsia="ko-KR"/>
        </w:rPr>
        <w:t>dding a NOTE</w:t>
      </w:r>
      <w:r>
        <w:rPr>
          <w:rFonts w:eastAsia="맑은 고딕"/>
          <w:lang w:val="en-US" w:eastAsia="ko-KR"/>
        </w:rPr>
        <w:t xml:space="preserve"> to the end of ‘5.5.3.2 Layer 3 filtering’ of NR RRC</w:t>
      </w:r>
      <w:r w:rsidR="00EE259C">
        <w:rPr>
          <w:rFonts w:eastAsia="맑은 고딕"/>
          <w:lang w:val="en-US" w:eastAsia="ko-KR"/>
        </w:rPr>
        <w:t xml:space="preserve"> specification</w:t>
      </w:r>
      <w:r>
        <w:rPr>
          <w:rFonts w:eastAsia="맑은 고딕"/>
          <w:lang w:val="en-US" w:eastAsia="ko-KR"/>
        </w:rPr>
        <w:t xml:space="preserve">, specifying that </w:t>
      </w:r>
      <w:r w:rsidR="00D2708A">
        <w:rPr>
          <w:rFonts w:eastAsia="맑은 고딕"/>
          <w:lang w:val="en-US" w:eastAsia="ko-KR"/>
        </w:rPr>
        <w:t>‘</w:t>
      </w:r>
      <w:r>
        <w:rPr>
          <w:rFonts w:eastAsia="맑은 고딕"/>
          <w:lang w:val="en-US" w:eastAsia="ko-KR"/>
        </w:rPr>
        <w:t>it is up to UE implementation whether to reset the old filtered measurement result</w:t>
      </w:r>
      <w:r w:rsidRPr="00400606">
        <w:t xml:space="preserve"> </w:t>
      </w:r>
      <w:r w:rsidRPr="00400606">
        <w:rPr>
          <w:rFonts w:eastAsia="맑은 고딕"/>
          <w:i/>
          <w:lang w:val="en-US" w:eastAsia="ko-KR"/>
        </w:rPr>
        <w:t>F</w:t>
      </w:r>
      <w:r w:rsidRPr="00400606">
        <w:rPr>
          <w:rFonts w:eastAsia="맑은 고딕"/>
          <w:vertAlign w:val="subscript"/>
          <w:lang w:val="en-US" w:eastAsia="ko-KR"/>
        </w:rPr>
        <w:t>n-1</w:t>
      </w:r>
      <w:r>
        <w:rPr>
          <w:rFonts w:eastAsia="맑은 고딕"/>
          <w:lang w:val="en-US" w:eastAsia="ko-KR"/>
        </w:rPr>
        <w:t>, when a new ssb-ToMeasure is applied due to UE entering a new height range</w:t>
      </w:r>
      <w:r w:rsidR="00D2708A">
        <w:rPr>
          <w:rFonts w:eastAsia="맑은 고딕"/>
          <w:lang w:val="en-US" w:eastAsia="ko-KR"/>
        </w:rPr>
        <w:t>’</w:t>
      </w:r>
      <w:r>
        <w:rPr>
          <w:rFonts w:eastAsia="맑은 고딕"/>
          <w:lang w:val="en-US" w:eastAsia="ko-KR"/>
        </w:rPr>
        <w:t xml:space="preserve">. </w:t>
      </w:r>
    </w:p>
    <w:p w14:paraId="429D11D3" w14:textId="259FC5D1" w:rsidR="00C8646B" w:rsidRPr="00E00A95" w:rsidRDefault="002E58F7" w:rsidP="00C8646B">
      <w:pPr>
        <w:pStyle w:val="Comments"/>
        <w:rPr>
          <w:rFonts w:ascii="Times New Roman" w:eastAsia="맑은 고딕" w:hAnsi="Times New Roman"/>
          <w:b/>
          <w:bCs/>
          <w:i w:val="0"/>
          <w:iCs/>
          <w:sz w:val="20"/>
          <w:szCs w:val="20"/>
          <w:lang w:eastAsia="ko-KR"/>
        </w:rPr>
      </w:pPr>
      <w:r w:rsidRPr="00E00A95">
        <w:rPr>
          <w:rFonts w:ascii="Times New Roman" w:hAnsi="Times New Roman"/>
          <w:b/>
          <w:bCs/>
          <w:i w:val="0"/>
          <w:iCs/>
          <w:sz w:val="20"/>
          <w:szCs w:val="20"/>
          <w:lang w:eastAsia="ko-KR"/>
        </w:rPr>
        <w:t>Proposal 8</w:t>
      </w:r>
      <w:r w:rsidR="00C8646B" w:rsidRPr="00E00A95">
        <w:rPr>
          <w:rFonts w:ascii="Times New Roman" w:hAnsi="Times New Roman"/>
          <w:b/>
          <w:bCs/>
          <w:i w:val="0"/>
          <w:iCs/>
          <w:sz w:val="20"/>
          <w:szCs w:val="20"/>
          <w:lang w:eastAsia="ko-KR"/>
        </w:rPr>
        <w:t xml:space="preserve">: </w:t>
      </w:r>
      <w:r w:rsidR="00CA60DB" w:rsidRPr="00E00A95">
        <w:rPr>
          <w:rFonts w:ascii="Times New Roman" w:hAnsi="Times New Roman"/>
          <w:b/>
          <w:bCs/>
          <w:i w:val="0"/>
          <w:iCs/>
          <w:sz w:val="20"/>
          <w:szCs w:val="20"/>
          <w:lang w:eastAsia="ko-KR"/>
        </w:rPr>
        <w:t>Adding a NOTE to ‘5.5.2.7 Reporting configuration addition/modification’</w:t>
      </w:r>
      <w:r w:rsidR="00F34F52" w:rsidRPr="00E00A95">
        <w:rPr>
          <w:rFonts w:ascii="Times New Roman" w:hAnsi="Times New Roman"/>
          <w:b/>
          <w:bCs/>
          <w:i w:val="0"/>
          <w:iCs/>
          <w:sz w:val="20"/>
          <w:szCs w:val="20"/>
          <w:lang w:eastAsia="ko-KR"/>
        </w:rPr>
        <w:t xml:space="preserve"> of NR RRC (38.331)</w:t>
      </w:r>
      <w:r w:rsidR="00CA60DB" w:rsidRPr="00E00A95">
        <w:rPr>
          <w:rFonts w:ascii="Times New Roman" w:hAnsi="Times New Roman"/>
          <w:b/>
          <w:bCs/>
          <w:i w:val="0"/>
          <w:iCs/>
          <w:sz w:val="20"/>
          <w:szCs w:val="20"/>
          <w:lang w:eastAsia="ko-KR"/>
        </w:rPr>
        <w:t xml:space="preserve">, to specify </w:t>
      </w:r>
      <w:r w:rsidR="000F242F">
        <w:rPr>
          <w:rFonts w:ascii="Times New Roman" w:hAnsi="Times New Roman"/>
          <w:b/>
          <w:bCs/>
          <w:i w:val="0"/>
          <w:iCs/>
          <w:sz w:val="20"/>
          <w:szCs w:val="20"/>
          <w:lang w:eastAsia="ko-KR"/>
        </w:rPr>
        <w:t>‘</w:t>
      </w:r>
      <w:r w:rsidR="00CA60DB" w:rsidRPr="00E00A95">
        <w:rPr>
          <w:rFonts w:ascii="Times New Roman" w:hAnsi="Times New Roman"/>
          <w:b/>
          <w:bCs/>
          <w:i w:val="0"/>
          <w:iCs/>
          <w:sz w:val="20"/>
          <w:szCs w:val="20"/>
          <w:lang w:eastAsia="ko-KR"/>
        </w:rPr>
        <w:t>i</w:t>
      </w:r>
      <w:r w:rsidR="00C8646B" w:rsidRPr="00E00A95">
        <w:rPr>
          <w:rFonts w:ascii="Times New Roman" w:hAnsi="Times New Roman"/>
          <w:b/>
          <w:bCs/>
          <w:i w:val="0"/>
          <w:iCs/>
          <w:sz w:val="20"/>
          <w:szCs w:val="20"/>
          <w:lang w:eastAsia="ko-KR"/>
        </w:rPr>
        <w:t>t is up to UE implementation whether to conduct report</w:t>
      </w:r>
      <w:r w:rsidR="00400606" w:rsidRPr="00E00A95">
        <w:rPr>
          <w:rFonts w:ascii="Times New Roman" w:hAnsi="Times New Roman"/>
          <w:b/>
          <w:bCs/>
          <w:i w:val="0"/>
          <w:iCs/>
          <w:sz w:val="20"/>
          <w:szCs w:val="20"/>
          <w:lang w:eastAsia="ko-KR"/>
        </w:rPr>
        <w:t>ing configuration modification,</w:t>
      </w:r>
      <w:r w:rsidR="00C8646B" w:rsidRPr="00E00A95">
        <w:rPr>
          <w:rFonts w:ascii="Times New Roman" w:hAnsi="Times New Roman"/>
          <w:b/>
          <w:bCs/>
          <w:i w:val="0"/>
          <w:iCs/>
          <w:sz w:val="20"/>
          <w:szCs w:val="20"/>
          <w:lang w:eastAsia="ko-KR"/>
        </w:rPr>
        <w:t xml:space="preserve"> when a new numberOfTriggeringCells is applied due to UE entering a new height range</w:t>
      </w:r>
      <w:r w:rsidR="000F242F">
        <w:rPr>
          <w:rFonts w:ascii="Times New Roman" w:hAnsi="Times New Roman"/>
          <w:b/>
          <w:bCs/>
          <w:i w:val="0"/>
          <w:iCs/>
          <w:sz w:val="20"/>
          <w:szCs w:val="20"/>
          <w:lang w:eastAsia="ko-KR"/>
        </w:rPr>
        <w:t>’</w:t>
      </w:r>
      <w:r w:rsidR="00C8646B" w:rsidRPr="00E00A95">
        <w:rPr>
          <w:rFonts w:ascii="Times New Roman" w:hAnsi="Times New Roman"/>
          <w:b/>
          <w:bCs/>
          <w:i w:val="0"/>
          <w:iCs/>
          <w:sz w:val="20"/>
          <w:szCs w:val="20"/>
          <w:lang w:eastAsia="ko-KR"/>
        </w:rPr>
        <w:t>.</w:t>
      </w:r>
    </w:p>
    <w:p w14:paraId="5BB149AD" w14:textId="5A5130FA" w:rsidR="00E22712" w:rsidRPr="00E00A95" w:rsidRDefault="002E58F7" w:rsidP="00CA60DB">
      <w:pPr>
        <w:pStyle w:val="Comments"/>
        <w:spacing w:before="240" w:after="180"/>
        <w:rPr>
          <w:rFonts w:ascii="Times New Roman" w:hAnsi="Times New Roman"/>
          <w:b/>
          <w:bCs/>
          <w:i w:val="0"/>
          <w:iCs/>
          <w:sz w:val="20"/>
          <w:szCs w:val="20"/>
          <w:lang w:eastAsia="ko-KR"/>
        </w:rPr>
      </w:pPr>
      <w:r w:rsidRPr="00E00A95">
        <w:rPr>
          <w:rFonts w:ascii="Times New Roman" w:hAnsi="Times New Roman"/>
          <w:b/>
          <w:bCs/>
          <w:i w:val="0"/>
          <w:iCs/>
          <w:sz w:val="20"/>
          <w:szCs w:val="20"/>
          <w:lang w:eastAsia="ko-KR"/>
        </w:rPr>
        <w:t>Proposal 9</w:t>
      </w:r>
      <w:r w:rsidR="00C8646B" w:rsidRPr="00E00A95">
        <w:rPr>
          <w:rFonts w:ascii="Times New Roman" w:hAnsi="Times New Roman"/>
          <w:b/>
          <w:bCs/>
          <w:i w:val="0"/>
          <w:iCs/>
          <w:sz w:val="20"/>
          <w:szCs w:val="20"/>
          <w:lang w:eastAsia="ko-KR"/>
        </w:rPr>
        <w:t xml:space="preserve">: </w:t>
      </w:r>
      <w:r w:rsidR="00CA60DB" w:rsidRPr="00E00A95">
        <w:rPr>
          <w:rFonts w:ascii="Times New Roman" w:hAnsi="Times New Roman"/>
          <w:b/>
          <w:bCs/>
          <w:i w:val="0"/>
          <w:iCs/>
          <w:sz w:val="20"/>
          <w:szCs w:val="20"/>
          <w:lang w:eastAsia="ko-KR"/>
        </w:rPr>
        <w:t>Adding a NOTE to ‘5.5.3.2 Layer 3 filtering’ of NR RRC</w:t>
      </w:r>
      <w:r w:rsidR="00F34F52" w:rsidRPr="00E00A95">
        <w:rPr>
          <w:rFonts w:ascii="Times New Roman" w:hAnsi="Times New Roman"/>
          <w:b/>
          <w:bCs/>
          <w:i w:val="0"/>
          <w:iCs/>
          <w:sz w:val="20"/>
          <w:szCs w:val="20"/>
          <w:lang w:eastAsia="ko-KR"/>
        </w:rPr>
        <w:t xml:space="preserve"> (38.331)</w:t>
      </w:r>
      <w:r w:rsidR="00CA60DB" w:rsidRPr="00E00A95">
        <w:rPr>
          <w:rFonts w:ascii="Times New Roman" w:hAnsi="Times New Roman"/>
          <w:b/>
          <w:bCs/>
          <w:i w:val="0"/>
          <w:iCs/>
          <w:sz w:val="20"/>
          <w:szCs w:val="20"/>
          <w:lang w:eastAsia="ko-KR"/>
        </w:rPr>
        <w:t xml:space="preserve">, to specify </w:t>
      </w:r>
      <w:r w:rsidR="000F242F">
        <w:rPr>
          <w:rFonts w:ascii="Times New Roman" w:hAnsi="Times New Roman"/>
          <w:b/>
          <w:bCs/>
          <w:i w:val="0"/>
          <w:iCs/>
          <w:sz w:val="20"/>
          <w:szCs w:val="20"/>
          <w:lang w:eastAsia="ko-KR"/>
        </w:rPr>
        <w:t>‘</w:t>
      </w:r>
      <w:r w:rsidR="00CA60DB" w:rsidRPr="00E00A95">
        <w:rPr>
          <w:rFonts w:ascii="Times New Roman" w:hAnsi="Times New Roman"/>
          <w:b/>
          <w:bCs/>
          <w:i w:val="0"/>
          <w:iCs/>
          <w:sz w:val="20"/>
          <w:szCs w:val="20"/>
          <w:lang w:eastAsia="ko-KR"/>
        </w:rPr>
        <w:t>i</w:t>
      </w:r>
      <w:r w:rsidR="00C8646B" w:rsidRPr="00E00A95">
        <w:rPr>
          <w:rFonts w:ascii="Times New Roman" w:hAnsi="Times New Roman"/>
          <w:b/>
          <w:bCs/>
          <w:i w:val="0"/>
          <w:iCs/>
          <w:sz w:val="20"/>
          <w:szCs w:val="20"/>
          <w:lang w:eastAsia="ko-KR"/>
        </w:rPr>
        <w:t>t is up to UE implementation whether to reset the old filtered measurement result</w:t>
      </w:r>
      <w:r w:rsidR="00CA60DB" w:rsidRPr="00E00A95">
        <w:rPr>
          <w:rFonts w:ascii="Times New Roman" w:hAnsi="Times New Roman"/>
          <w:b/>
          <w:bCs/>
          <w:i w:val="0"/>
          <w:iCs/>
          <w:sz w:val="20"/>
          <w:szCs w:val="20"/>
          <w:lang w:eastAsia="ko-KR"/>
        </w:rPr>
        <w:t xml:space="preserve"> </w:t>
      </w:r>
      <w:r w:rsidR="00CA60DB" w:rsidRPr="00E00A95">
        <w:rPr>
          <w:rFonts w:ascii="Times New Roman" w:hAnsi="Times New Roman"/>
          <w:b/>
          <w:bCs/>
          <w:iCs/>
          <w:sz w:val="20"/>
          <w:szCs w:val="20"/>
          <w:lang w:eastAsia="ko-KR"/>
        </w:rPr>
        <w:t>F</w:t>
      </w:r>
      <w:r w:rsidR="00CA60DB" w:rsidRPr="00E00A95">
        <w:rPr>
          <w:rFonts w:ascii="Times New Roman" w:hAnsi="Times New Roman"/>
          <w:b/>
          <w:bCs/>
          <w:i w:val="0"/>
          <w:iCs/>
          <w:sz w:val="20"/>
          <w:szCs w:val="20"/>
          <w:vertAlign w:val="subscript"/>
          <w:lang w:eastAsia="ko-KR"/>
        </w:rPr>
        <w:t>n-1</w:t>
      </w:r>
      <w:r w:rsidR="00C8646B" w:rsidRPr="00E00A95">
        <w:rPr>
          <w:rFonts w:ascii="Times New Roman" w:hAnsi="Times New Roman"/>
          <w:b/>
          <w:bCs/>
          <w:i w:val="0"/>
          <w:iCs/>
          <w:sz w:val="20"/>
          <w:szCs w:val="20"/>
          <w:lang w:eastAsia="ko-KR"/>
        </w:rPr>
        <w:t>, when a new ssb-ToMeasure is applied due to UE entering a new height range</w:t>
      </w:r>
      <w:r w:rsidR="000F242F">
        <w:rPr>
          <w:rFonts w:ascii="Times New Roman" w:hAnsi="Times New Roman"/>
          <w:b/>
          <w:bCs/>
          <w:i w:val="0"/>
          <w:iCs/>
          <w:sz w:val="20"/>
          <w:szCs w:val="20"/>
          <w:lang w:eastAsia="ko-KR"/>
        </w:rPr>
        <w:t>’</w:t>
      </w:r>
      <w:r w:rsidR="00C8646B" w:rsidRPr="00E00A95">
        <w:rPr>
          <w:rFonts w:ascii="Times New Roman" w:hAnsi="Times New Roman"/>
          <w:b/>
          <w:bCs/>
          <w:i w:val="0"/>
          <w:iCs/>
          <w:sz w:val="20"/>
          <w:szCs w:val="20"/>
          <w:lang w:eastAsia="ko-KR"/>
        </w:rPr>
        <w:t>.</w:t>
      </w:r>
    </w:p>
    <w:p w14:paraId="075BC34B" w14:textId="127BB7B3" w:rsidR="00BC3590" w:rsidRDefault="00BC3590" w:rsidP="00BC3590">
      <w:pPr>
        <w:pStyle w:val="2"/>
        <w:rPr>
          <w:rFonts w:eastAsia="맑은 고딕"/>
          <w:lang w:eastAsia="ko-KR"/>
        </w:rPr>
      </w:pPr>
      <w:r>
        <w:rPr>
          <w:rFonts w:eastAsia="맑은 고딕" w:hint="eastAsia"/>
          <w:lang w:eastAsia="ko-KR"/>
        </w:rPr>
        <w:t>2.</w:t>
      </w:r>
      <w:r>
        <w:rPr>
          <w:rFonts w:eastAsia="맑은 고딕"/>
          <w:lang w:eastAsia="ko-KR"/>
        </w:rPr>
        <w:t>4</w:t>
      </w:r>
      <w:r>
        <w:rPr>
          <w:rFonts w:eastAsia="맑은 고딕" w:hint="eastAsia"/>
          <w:lang w:eastAsia="ko-KR"/>
        </w:rPr>
        <w:tab/>
      </w:r>
      <w:r>
        <w:rPr>
          <w:rFonts w:eastAsia="맑은 고딕"/>
          <w:lang w:eastAsia="ko-KR"/>
        </w:rPr>
        <w:t>On height-dependent ssb-ToMeasure and measurement configuration</w:t>
      </w:r>
    </w:p>
    <w:p w14:paraId="6A58CBF0" w14:textId="77777777" w:rsidR="00BC3590" w:rsidRDefault="00BC3590" w:rsidP="00BC3590">
      <w:pPr>
        <w:spacing w:before="240"/>
        <w:jc w:val="both"/>
        <w:rPr>
          <w:rFonts w:eastAsia="맑은 고딕"/>
          <w:lang w:eastAsia="ko-KR"/>
        </w:rPr>
      </w:pPr>
      <w:r>
        <w:rPr>
          <w:rFonts w:eastAsia="맑은 고딕"/>
          <w:lang w:eastAsia="ko-KR"/>
        </w:rPr>
        <w:t xml:space="preserve">In this subsection, we would like to address </w:t>
      </w:r>
      <w:r>
        <w:rPr>
          <w:rFonts w:eastAsia="맑은 고딕" w:hint="eastAsia"/>
          <w:lang w:eastAsia="ko-KR"/>
        </w:rPr>
        <w:t xml:space="preserve">the following open issues suggested from WI rapporteur: </w:t>
      </w:r>
    </w:p>
    <w:p w14:paraId="12FC678A" w14:textId="77777777" w:rsidR="00BC3590" w:rsidRDefault="00BC3590" w:rsidP="00BC3590">
      <w:pPr>
        <w:numPr>
          <w:ilvl w:val="1"/>
          <w:numId w:val="17"/>
        </w:numPr>
        <w:overflowPunct/>
        <w:autoSpaceDE/>
        <w:autoSpaceDN/>
        <w:adjustRightInd/>
        <w:spacing w:after="0"/>
        <w:textAlignment w:val="auto"/>
        <w:rPr>
          <w:lang w:val="en-US" w:eastAsia="ko-KR"/>
        </w:rPr>
      </w:pPr>
      <w:r>
        <w:t>Should ssb-toMeasure be required to have the same height ranges as the height-dependent events AxHy (including hysteresis)? If not, what should the behavior of the cellsTriggeredList be when a UE switches to a new height range in either SSB to Measure or in eventAxHy?</w:t>
      </w:r>
    </w:p>
    <w:p w14:paraId="781CDE4A" w14:textId="77777777" w:rsidR="00BC3590" w:rsidRDefault="00BC3590" w:rsidP="00BC3590">
      <w:pPr>
        <w:numPr>
          <w:ilvl w:val="1"/>
          <w:numId w:val="17"/>
        </w:numPr>
        <w:overflowPunct/>
        <w:autoSpaceDE/>
        <w:autoSpaceDN/>
        <w:adjustRightInd/>
        <w:spacing w:after="0"/>
        <w:textAlignment w:val="auto"/>
      </w:pPr>
      <w:r>
        <w:t>Should the numberOfTriggeringCells mechanism be allowed to consider all SSBs despite the SSB to Measure configuration for the purpose of interference reporting (which limits the use to some specific SSBs only)?</w:t>
      </w:r>
    </w:p>
    <w:p w14:paraId="0688AFD4" w14:textId="77777777" w:rsidR="00BC3590" w:rsidRDefault="00BC3590" w:rsidP="00BC3590">
      <w:pPr>
        <w:numPr>
          <w:ilvl w:val="1"/>
          <w:numId w:val="17"/>
        </w:numPr>
        <w:overflowPunct/>
        <w:autoSpaceDE/>
        <w:autoSpaceDN/>
        <w:adjustRightInd/>
        <w:spacing w:after="0"/>
        <w:textAlignment w:val="auto"/>
      </w:pPr>
      <w:r>
        <w:t>Number of altitude ranges for height-based parameter configuration</w:t>
      </w:r>
    </w:p>
    <w:p w14:paraId="28569405" w14:textId="73B901B2" w:rsidR="00A54E8B" w:rsidRPr="00120E49" w:rsidRDefault="00BC3590" w:rsidP="00120E49">
      <w:pPr>
        <w:numPr>
          <w:ilvl w:val="1"/>
          <w:numId w:val="17"/>
        </w:numPr>
        <w:overflowPunct/>
        <w:autoSpaceDE/>
        <w:autoSpaceDN/>
        <w:adjustRightInd/>
        <w:spacing w:after="0"/>
        <w:textAlignment w:val="auto"/>
        <w:rPr>
          <w:rFonts w:hint="eastAsia"/>
        </w:rPr>
      </w:pPr>
      <w:r>
        <w:t>Altitude based ssb-toMeasure configuration also for IDLE/INACTIVE: proposed multiple times, not concluded yet</w:t>
      </w:r>
    </w:p>
    <w:p w14:paraId="4D922220" w14:textId="080F0B2A" w:rsidR="008962EA" w:rsidRPr="00E22712" w:rsidRDefault="00863ECD" w:rsidP="00120E49">
      <w:pPr>
        <w:pStyle w:val="B5"/>
        <w:spacing w:before="240"/>
        <w:ind w:left="0" w:firstLine="0"/>
        <w:rPr>
          <w:rFonts w:eastAsia="맑은 고딕" w:hint="eastAsia"/>
          <w:lang w:eastAsia="ko-KR"/>
        </w:rPr>
      </w:pPr>
      <w:r>
        <w:rPr>
          <w:rFonts w:eastAsia="맑은 고딕"/>
          <w:lang w:eastAsia="ko-KR"/>
        </w:rPr>
        <w:t xml:space="preserve">Note that with </w:t>
      </w:r>
      <w:r w:rsidR="00EB2025">
        <w:rPr>
          <w:rFonts w:eastAsia="맑은 고딕"/>
          <w:lang w:eastAsia="ko-KR"/>
        </w:rPr>
        <w:t>the</w:t>
      </w:r>
      <w:r w:rsidR="008446F8">
        <w:rPr>
          <w:rFonts w:eastAsia="맑은 고딕"/>
          <w:lang w:eastAsia="ko-KR"/>
        </w:rPr>
        <w:t xml:space="preserve"> previous</w:t>
      </w:r>
      <w:r w:rsidR="00EB2025">
        <w:rPr>
          <w:rFonts w:eastAsia="맑은 고딕"/>
          <w:lang w:eastAsia="ko-KR"/>
        </w:rPr>
        <w:t xml:space="preserve"> agreement that </w:t>
      </w:r>
      <w:r w:rsidR="00542B99">
        <w:rPr>
          <w:rFonts w:eastAsia="맑은 고딕"/>
          <w:lang w:eastAsia="ko-KR"/>
        </w:rPr>
        <w:t>‘</w:t>
      </w:r>
      <w:r w:rsidR="00C31E9D">
        <w:rPr>
          <w:rFonts w:eastAsia="맑은 고딕"/>
          <w:lang w:eastAsia="ko-KR"/>
        </w:rPr>
        <w:t xml:space="preserve">new event type </w:t>
      </w:r>
      <w:r w:rsidR="008915BF">
        <w:rPr>
          <w:rFonts w:eastAsia="맑은 고딕"/>
          <w:lang w:eastAsia="ko-KR"/>
        </w:rPr>
        <w:t xml:space="preserve">AxHy </w:t>
      </w:r>
      <w:r w:rsidR="00C31E9D">
        <w:rPr>
          <w:rFonts w:eastAsia="맑은 고딕"/>
          <w:lang w:eastAsia="ko-KR"/>
        </w:rPr>
        <w:t xml:space="preserve">includes only one of H1 </w:t>
      </w:r>
      <w:r w:rsidR="00E657D2">
        <w:rPr>
          <w:rFonts w:eastAsia="맑은 고딕"/>
          <w:lang w:eastAsia="ko-KR"/>
        </w:rPr>
        <w:t>or H2 threshold</w:t>
      </w:r>
      <w:r w:rsidR="00542B99">
        <w:rPr>
          <w:rFonts w:eastAsia="맑은 고딕"/>
          <w:lang w:eastAsia="ko-KR"/>
        </w:rPr>
        <w:t>’</w:t>
      </w:r>
      <w:r w:rsidR="00E657D2">
        <w:rPr>
          <w:rFonts w:eastAsia="맑은 고딕"/>
          <w:lang w:eastAsia="ko-KR"/>
        </w:rPr>
        <w:t>, it seems</w:t>
      </w:r>
      <w:r>
        <w:rPr>
          <w:rFonts w:eastAsia="맑은 고딕"/>
          <w:lang w:eastAsia="ko-KR"/>
        </w:rPr>
        <w:t xml:space="preserve"> impossi</w:t>
      </w:r>
      <w:r w:rsidR="00C31E9D">
        <w:rPr>
          <w:rFonts w:eastAsia="맑은 고딕"/>
          <w:lang w:eastAsia="ko-KR"/>
        </w:rPr>
        <w:t>b</w:t>
      </w:r>
      <w:r>
        <w:rPr>
          <w:rFonts w:eastAsia="맑은 고딕"/>
          <w:lang w:eastAsia="ko-KR"/>
        </w:rPr>
        <w:t>l</w:t>
      </w:r>
      <w:r w:rsidR="00C31E9D">
        <w:rPr>
          <w:rFonts w:eastAsia="맑은 고딕"/>
          <w:lang w:eastAsia="ko-KR"/>
        </w:rPr>
        <w:t>e to configure</w:t>
      </w:r>
      <w:r w:rsidR="008915BF">
        <w:rPr>
          <w:rFonts w:eastAsia="맑은 고딕"/>
          <w:lang w:eastAsia="ko-KR"/>
        </w:rPr>
        <w:t xml:space="preserve"> an</w:t>
      </w:r>
      <w:r w:rsidR="00C31E9D">
        <w:rPr>
          <w:rFonts w:eastAsia="맑은 고딕"/>
          <w:lang w:eastAsia="ko-KR"/>
        </w:rPr>
        <w:t xml:space="preserve"> Ax threshold/numb</w:t>
      </w:r>
      <w:r w:rsidR="006357F0">
        <w:rPr>
          <w:rFonts w:eastAsia="맑은 고딕"/>
          <w:lang w:eastAsia="ko-KR"/>
        </w:rPr>
        <w:t>erOfTriggeingCells for a</w:t>
      </w:r>
      <w:r w:rsidR="00C31E9D">
        <w:rPr>
          <w:rFonts w:eastAsia="맑은 고딕"/>
          <w:lang w:eastAsia="ko-KR"/>
        </w:rPr>
        <w:t xml:space="preserve"> height range with both upper and lower bounds.</w:t>
      </w:r>
      <w:r w:rsidR="0054596F">
        <w:rPr>
          <w:rFonts w:eastAsia="맑은 고딕"/>
          <w:lang w:eastAsia="ko-KR"/>
        </w:rPr>
        <w:t xml:space="preserve"> F</w:t>
      </w:r>
      <w:r w:rsidR="00186956">
        <w:rPr>
          <w:rFonts w:eastAsia="맑은 고딕"/>
          <w:lang w:eastAsia="ko-KR"/>
        </w:rPr>
        <w:t xml:space="preserve">or </w:t>
      </w:r>
      <w:r w:rsidR="005801DB">
        <w:rPr>
          <w:rFonts w:eastAsia="맑은 고딕"/>
          <w:lang w:eastAsia="ko-KR"/>
        </w:rPr>
        <w:t>example, with the intention of specifying an A4 threshold for a height range [</w:t>
      </w:r>
      <w:r w:rsidR="005801DB" w:rsidRPr="005801DB">
        <w:rPr>
          <w:rFonts w:eastAsia="맑은 고딕"/>
          <w:i/>
          <w:lang w:eastAsia="ko-KR"/>
        </w:rPr>
        <w:t>h</w:t>
      </w:r>
      <w:r w:rsidR="005801DB" w:rsidRPr="005801DB">
        <w:rPr>
          <w:rFonts w:eastAsia="맑은 고딕"/>
          <w:vertAlign w:val="subscript"/>
          <w:lang w:eastAsia="ko-KR"/>
        </w:rPr>
        <w:t>1</w:t>
      </w:r>
      <w:r w:rsidR="005801DB">
        <w:rPr>
          <w:rFonts w:eastAsia="맑은 고딕"/>
          <w:lang w:eastAsia="ko-KR"/>
        </w:rPr>
        <w:t xml:space="preserve">, </w:t>
      </w:r>
      <w:r w:rsidR="005801DB" w:rsidRPr="005801DB">
        <w:rPr>
          <w:rFonts w:eastAsia="맑은 고딕"/>
          <w:i/>
          <w:lang w:eastAsia="ko-KR"/>
        </w:rPr>
        <w:t>h</w:t>
      </w:r>
      <w:r w:rsidR="005801DB" w:rsidRPr="005801DB">
        <w:rPr>
          <w:rFonts w:eastAsia="맑은 고딕"/>
          <w:vertAlign w:val="subscript"/>
          <w:lang w:eastAsia="ko-KR"/>
        </w:rPr>
        <w:t>2</w:t>
      </w:r>
      <w:r w:rsidR="005801DB">
        <w:rPr>
          <w:rFonts w:eastAsia="맑은 고딕"/>
          <w:lang w:eastAsia="ko-KR"/>
        </w:rPr>
        <w:t xml:space="preserve">], if a gNB configures </w:t>
      </w:r>
      <w:r w:rsidR="00FD5CDF">
        <w:rPr>
          <w:rFonts w:eastAsia="맑은 고딕"/>
          <w:lang w:eastAsia="ko-KR"/>
        </w:rPr>
        <w:t xml:space="preserve">a common A4 threshold for </w:t>
      </w:r>
      <w:r w:rsidR="005801DB">
        <w:rPr>
          <w:rFonts w:eastAsia="맑은 고딕"/>
          <w:lang w:eastAsia="ko-KR"/>
        </w:rPr>
        <w:t xml:space="preserve">an A4H1 event and an A4H2 event simultaneously with </w:t>
      </w:r>
      <w:r w:rsidR="005801DB" w:rsidRPr="005801DB">
        <w:rPr>
          <w:rFonts w:eastAsia="맑은 고딕"/>
          <w:i/>
          <w:lang w:eastAsia="ko-KR"/>
        </w:rPr>
        <w:t>h</w:t>
      </w:r>
      <w:r w:rsidR="005801DB" w:rsidRPr="005801DB">
        <w:rPr>
          <w:rFonts w:eastAsia="맑은 고딕"/>
          <w:vertAlign w:val="subscript"/>
          <w:lang w:eastAsia="ko-KR"/>
        </w:rPr>
        <w:t>1</w:t>
      </w:r>
      <w:r w:rsidR="005801DB">
        <w:rPr>
          <w:rFonts w:eastAsia="맑은 고딕"/>
          <w:lang w:eastAsia="ko-KR"/>
        </w:rPr>
        <w:t xml:space="preserve"> and </w:t>
      </w:r>
      <w:r w:rsidR="005801DB" w:rsidRPr="005801DB">
        <w:rPr>
          <w:rFonts w:eastAsia="맑은 고딕"/>
          <w:i/>
          <w:lang w:eastAsia="ko-KR"/>
        </w:rPr>
        <w:t>h</w:t>
      </w:r>
      <w:r w:rsidR="005801DB" w:rsidRPr="005801DB">
        <w:rPr>
          <w:rFonts w:eastAsia="맑은 고딕"/>
          <w:vertAlign w:val="subscript"/>
          <w:lang w:eastAsia="ko-KR"/>
        </w:rPr>
        <w:t>2</w:t>
      </w:r>
      <w:r w:rsidR="005801DB">
        <w:rPr>
          <w:rFonts w:eastAsia="맑은 고딕"/>
          <w:lang w:eastAsia="ko-KR"/>
        </w:rPr>
        <w:t xml:space="preserve"> being the H1 and H2 thresholds, </w:t>
      </w:r>
      <w:r w:rsidR="005801DB">
        <w:rPr>
          <w:rFonts w:eastAsia="맑은 고딕"/>
          <w:lang w:eastAsia="ko-KR"/>
        </w:rPr>
        <w:lastRenderedPageBreak/>
        <w:t xml:space="preserve">respectively, the A4 threshold will apply to </w:t>
      </w:r>
      <w:r w:rsidR="00FD5CDF">
        <w:rPr>
          <w:rFonts w:eastAsia="맑은 고딕"/>
          <w:lang w:eastAsia="ko-KR"/>
        </w:rPr>
        <w:t xml:space="preserve">both </w:t>
      </w:r>
      <w:r w:rsidR="005801DB">
        <w:rPr>
          <w:rFonts w:eastAsia="맑은 고딕"/>
          <w:lang w:eastAsia="ko-KR"/>
        </w:rPr>
        <w:t xml:space="preserve">1) the entire height range above </w:t>
      </w:r>
      <w:r w:rsidR="005801DB" w:rsidRPr="005801DB">
        <w:rPr>
          <w:rFonts w:eastAsia="맑은 고딕"/>
          <w:i/>
          <w:lang w:eastAsia="ko-KR"/>
        </w:rPr>
        <w:t>h</w:t>
      </w:r>
      <w:r w:rsidR="005801DB" w:rsidRPr="005801DB">
        <w:rPr>
          <w:rFonts w:eastAsia="맑은 고딕"/>
          <w:vertAlign w:val="subscript"/>
          <w:lang w:eastAsia="ko-KR"/>
        </w:rPr>
        <w:t>1</w:t>
      </w:r>
      <w:r w:rsidR="005801DB">
        <w:rPr>
          <w:rFonts w:eastAsia="맑은 고딕"/>
          <w:lang w:eastAsia="ko-KR"/>
        </w:rPr>
        <w:t xml:space="preserve"> and 2) the entire height range below </w:t>
      </w:r>
      <w:r w:rsidR="005801DB" w:rsidRPr="005801DB">
        <w:rPr>
          <w:rFonts w:eastAsia="맑은 고딕"/>
          <w:i/>
          <w:lang w:eastAsia="ko-KR"/>
        </w:rPr>
        <w:t>h</w:t>
      </w:r>
      <w:r w:rsidR="005801DB" w:rsidRPr="005801DB">
        <w:rPr>
          <w:rFonts w:eastAsia="맑은 고딕"/>
          <w:vertAlign w:val="subscript"/>
          <w:lang w:eastAsia="ko-KR"/>
        </w:rPr>
        <w:t>2</w:t>
      </w:r>
      <w:r w:rsidR="00FD5CDF">
        <w:rPr>
          <w:rFonts w:eastAsia="맑은 고딕"/>
          <w:lang w:eastAsia="ko-KR"/>
        </w:rPr>
        <w:t>. Note that</w:t>
      </w:r>
      <w:r w:rsidR="005801DB">
        <w:rPr>
          <w:rFonts w:eastAsia="맑은 고딕"/>
          <w:lang w:eastAsia="ko-KR"/>
        </w:rPr>
        <w:t xml:space="preserve"> the </w:t>
      </w:r>
      <w:r w:rsidR="00E509E4">
        <w:rPr>
          <w:rFonts w:eastAsia="맑은 고딕"/>
          <w:lang w:eastAsia="ko-KR"/>
        </w:rPr>
        <w:t xml:space="preserve">combined height range would be the </w:t>
      </w:r>
      <w:r w:rsidR="005801DB">
        <w:rPr>
          <w:rFonts w:eastAsia="맑은 고딕"/>
          <w:lang w:eastAsia="ko-KR"/>
        </w:rPr>
        <w:t>entire supportable height range</w:t>
      </w:r>
      <w:r w:rsidR="00FD5CDF">
        <w:rPr>
          <w:rFonts w:eastAsia="맑은 고딕"/>
          <w:lang w:eastAsia="ko-KR"/>
        </w:rPr>
        <w:t xml:space="preserve">, since there is no way to </w:t>
      </w:r>
      <w:r w:rsidR="00FD5CDF" w:rsidRPr="00FD5CDF">
        <w:rPr>
          <w:rFonts w:eastAsia="맑은 고딕"/>
          <w:lang w:eastAsia="ko-KR"/>
        </w:rPr>
        <w:t>nullify</w:t>
      </w:r>
      <w:r w:rsidR="00FD5CDF">
        <w:rPr>
          <w:rFonts w:eastAsia="맑은 고딕"/>
          <w:lang w:eastAsia="ko-KR"/>
        </w:rPr>
        <w:t xml:space="preserve"> the A4 threshold in the height range above </w:t>
      </w:r>
      <w:r w:rsidR="00FD5CDF" w:rsidRPr="00FD5CDF">
        <w:rPr>
          <w:rFonts w:eastAsia="맑은 고딕"/>
          <w:i/>
          <w:lang w:eastAsia="ko-KR"/>
        </w:rPr>
        <w:t>h</w:t>
      </w:r>
      <w:r w:rsidR="00FD5CDF" w:rsidRPr="00FD5CDF">
        <w:rPr>
          <w:rFonts w:eastAsia="맑은 고딕"/>
          <w:vertAlign w:val="subscript"/>
          <w:lang w:eastAsia="ko-KR"/>
        </w:rPr>
        <w:t>2</w:t>
      </w:r>
      <w:r w:rsidR="004314CD">
        <w:rPr>
          <w:rFonts w:eastAsia="맑은 고딕"/>
          <w:lang w:eastAsia="ko-KR"/>
        </w:rPr>
        <w:t xml:space="preserve"> and that</w:t>
      </w:r>
      <w:r w:rsidR="00FD5CDF">
        <w:rPr>
          <w:rFonts w:eastAsia="맑은 고딕"/>
          <w:lang w:eastAsia="ko-KR"/>
        </w:rPr>
        <w:t xml:space="preserve"> below </w:t>
      </w:r>
      <w:r w:rsidR="00FD5CDF" w:rsidRPr="00FD5CDF">
        <w:rPr>
          <w:rFonts w:eastAsia="맑은 고딕"/>
          <w:i/>
          <w:lang w:eastAsia="ko-KR"/>
        </w:rPr>
        <w:t>h</w:t>
      </w:r>
      <w:r w:rsidR="00FD5CDF" w:rsidRPr="00FD5CDF">
        <w:rPr>
          <w:rFonts w:eastAsia="맑은 고딕"/>
          <w:vertAlign w:val="subscript"/>
          <w:lang w:eastAsia="ko-KR"/>
        </w:rPr>
        <w:t>1</w:t>
      </w:r>
      <w:r w:rsidR="00FD5CDF">
        <w:rPr>
          <w:rFonts w:eastAsia="맑은 고딕"/>
          <w:lang w:eastAsia="ko-KR"/>
        </w:rPr>
        <w:t>.</w:t>
      </w:r>
      <w:r w:rsidR="00492940">
        <w:rPr>
          <w:rFonts w:eastAsia="맑은 고딕"/>
          <w:lang w:eastAsia="ko-KR"/>
        </w:rPr>
        <w:t xml:space="preserve"> </w:t>
      </w:r>
    </w:p>
    <w:p w14:paraId="4E0A7416" w14:textId="69885085" w:rsidR="00A54E8B" w:rsidRPr="00E00A95" w:rsidRDefault="00A54E8B" w:rsidP="00A54E8B">
      <w:pPr>
        <w:pStyle w:val="Comments"/>
        <w:rPr>
          <w:rFonts w:ascii="Times New Roman" w:eastAsia="맑은 고딕" w:hAnsi="Times New Roman" w:hint="eastAsia"/>
          <w:b/>
          <w:bCs/>
          <w:i w:val="0"/>
          <w:iCs/>
          <w:sz w:val="20"/>
          <w:szCs w:val="20"/>
          <w:lang w:val="en-GB" w:eastAsia="ko-KR"/>
        </w:rPr>
      </w:pPr>
      <w:r w:rsidRPr="00E00A95">
        <w:rPr>
          <w:rFonts w:ascii="Times New Roman" w:hAnsi="Times New Roman"/>
          <w:b/>
          <w:bCs/>
          <w:i w:val="0"/>
          <w:iCs/>
          <w:sz w:val="20"/>
          <w:szCs w:val="20"/>
          <w:lang w:val="en-GB" w:eastAsia="ko-KR"/>
        </w:rPr>
        <w:t>Observation</w:t>
      </w:r>
      <w:r w:rsidR="002E58F7" w:rsidRPr="00E00A95">
        <w:rPr>
          <w:rFonts w:ascii="Times New Roman" w:hAnsi="Times New Roman"/>
          <w:b/>
          <w:bCs/>
          <w:i w:val="0"/>
          <w:iCs/>
          <w:sz w:val="20"/>
          <w:szCs w:val="20"/>
          <w:lang w:val="en-GB" w:eastAsia="ko-KR"/>
        </w:rPr>
        <w:t xml:space="preserve"> 2</w:t>
      </w:r>
      <w:r w:rsidRPr="00E00A95">
        <w:rPr>
          <w:rFonts w:ascii="Times New Roman" w:hAnsi="Times New Roman"/>
          <w:b/>
          <w:bCs/>
          <w:i w:val="0"/>
          <w:iCs/>
          <w:sz w:val="20"/>
          <w:szCs w:val="20"/>
          <w:lang w:val="en-GB" w:eastAsia="ko-KR"/>
        </w:rPr>
        <w:t>: If the new event type</w:t>
      </w:r>
      <w:r w:rsidR="00A410AC" w:rsidRPr="00E00A95">
        <w:rPr>
          <w:rFonts w:ascii="Times New Roman" w:hAnsi="Times New Roman"/>
          <w:b/>
          <w:bCs/>
          <w:i w:val="0"/>
          <w:iCs/>
          <w:sz w:val="20"/>
          <w:szCs w:val="20"/>
          <w:lang w:val="en-GB" w:eastAsia="ko-KR"/>
        </w:rPr>
        <w:t xml:space="preserve"> AxHy</w:t>
      </w:r>
      <w:r w:rsidRPr="00E00A95">
        <w:rPr>
          <w:rFonts w:ascii="Times New Roman" w:hAnsi="Times New Roman"/>
          <w:b/>
          <w:bCs/>
          <w:i w:val="0"/>
          <w:iCs/>
          <w:sz w:val="20"/>
          <w:szCs w:val="20"/>
          <w:lang w:val="en-GB" w:eastAsia="ko-KR"/>
        </w:rPr>
        <w:t xml:space="preserve"> includes only o</w:t>
      </w:r>
      <w:r w:rsidR="00F7201A" w:rsidRPr="00E00A95">
        <w:rPr>
          <w:rFonts w:ascii="Times New Roman" w:hAnsi="Times New Roman"/>
          <w:b/>
          <w:bCs/>
          <w:i w:val="0"/>
          <w:iCs/>
          <w:sz w:val="20"/>
          <w:szCs w:val="20"/>
          <w:lang w:val="en-GB" w:eastAsia="ko-KR"/>
        </w:rPr>
        <w:t>n</w:t>
      </w:r>
      <w:r w:rsidR="00E657D2">
        <w:rPr>
          <w:rFonts w:ascii="Times New Roman" w:hAnsi="Times New Roman"/>
          <w:b/>
          <w:bCs/>
          <w:i w:val="0"/>
          <w:iCs/>
          <w:sz w:val="20"/>
          <w:szCs w:val="20"/>
          <w:lang w:val="en-GB" w:eastAsia="ko-KR"/>
        </w:rPr>
        <w:t>e of H1 or H2 threshold</w:t>
      </w:r>
      <w:r w:rsidR="00F7201A" w:rsidRPr="00E00A95">
        <w:rPr>
          <w:rFonts w:ascii="Times New Roman" w:hAnsi="Times New Roman"/>
          <w:b/>
          <w:bCs/>
          <w:i w:val="0"/>
          <w:iCs/>
          <w:sz w:val="20"/>
          <w:szCs w:val="20"/>
          <w:lang w:val="en-GB" w:eastAsia="ko-KR"/>
        </w:rPr>
        <w:t>, it seems</w:t>
      </w:r>
      <w:r w:rsidRPr="00E00A95">
        <w:rPr>
          <w:rFonts w:ascii="Times New Roman" w:hAnsi="Times New Roman"/>
          <w:b/>
          <w:bCs/>
          <w:i w:val="0"/>
          <w:iCs/>
          <w:sz w:val="20"/>
          <w:szCs w:val="20"/>
          <w:lang w:val="en-GB" w:eastAsia="ko-KR"/>
        </w:rPr>
        <w:t xml:space="preserve"> impossible to configure Ax threshold/numbe</w:t>
      </w:r>
      <w:r w:rsidR="00A410AC" w:rsidRPr="00E00A95">
        <w:rPr>
          <w:rFonts w:ascii="Times New Roman" w:hAnsi="Times New Roman"/>
          <w:b/>
          <w:bCs/>
          <w:i w:val="0"/>
          <w:iCs/>
          <w:sz w:val="20"/>
          <w:szCs w:val="20"/>
          <w:lang w:val="en-GB" w:eastAsia="ko-KR"/>
        </w:rPr>
        <w:t>rOfTriggeringCells for a height range with</w:t>
      </w:r>
      <w:r w:rsidRPr="00E00A95">
        <w:rPr>
          <w:rFonts w:ascii="Times New Roman" w:hAnsi="Times New Roman"/>
          <w:b/>
          <w:bCs/>
          <w:i w:val="0"/>
          <w:iCs/>
          <w:sz w:val="20"/>
          <w:szCs w:val="20"/>
          <w:lang w:val="en-GB" w:eastAsia="ko-KR"/>
        </w:rPr>
        <w:t xml:space="preserve"> both upper and lower bounds.</w:t>
      </w:r>
    </w:p>
    <w:p w14:paraId="20F178A6" w14:textId="6EFB93E4" w:rsidR="002A3C21" w:rsidRPr="00E00A95" w:rsidRDefault="00803F66" w:rsidP="00E00A95">
      <w:pPr>
        <w:pStyle w:val="Comments"/>
        <w:spacing w:before="240" w:after="180"/>
        <w:rPr>
          <w:rFonts w:ascii="Times New Roman" w:eastAsia="맑은 고딕" w:hAnsi="Times New Roman"/>
          <w:bCs/>
          <w:i w:val="0"/>
          <w:iCs/>
          <w:sz w:val="20"/>
          <w:szCs w:val="20"/>
          <w:lang w:val="en-GB" w:eastAsia="ko-KR"/>
        </w:rPr>
      </w:pPr>
      <w:r w:rsidRPr="00E00A95">
        <w:rPr>
          <w:rFonts w:ascii="Times New Roman" w:eastAsia="맑은 고딕" w:hAnsi="Times New Roman"/>
          <w:bCs/>
          <w:i w:val="0"/>
          <w:iCs/>
          <w:sz w:val="20"/>
          <w:szCs w:val="20"/>
          <w:lang w:val="en-GB" w:eastAsia="ko-KR"/>
        </w:rPr>
        <w:t>The</w:t>
      </w:r>
      <w:r w:rsidR="005A3CC0" w:rsidRPr="00E00A95">
        <w:rPr>
          <w:rFonts w:ascii="Times New Roman" w:eastAsia="맑은 고딕" w:hAnsi="Times New Roman"/>
          <w:bCs/>
          <w:i w:val="0"/>
          <w:iCs/>
          <w:sz w:val="20"/>
          <w:szCs w:val="20"/>
          <w:lang w:val="en-GB" w:eastAsia="ko-KR"/>
        </w:rPr>
        <w:t xml:space="preserve"> above ob</w:t>
      </w:r>
      <w:r w:rsidRPr="00E00A95">
        <w:rPr>
          <w:rFonts w:ascii="Times New Roman" w:eastAsia="맑은 고딕" w:hAnsi="Times New Roman"/>
          <w:bCs/>
          <w:i w:val="0"/>
          <w:iCs/>
          <w:sz w:val="20"/>
          <w:szCs w:val="20"/>
          <w:lang w:val="en-GB" w:eastAsia="ko-KR"/>
        </w:rPr>
        <w:t>servation requires further discussion on the</w:t>
      </w:r>
      <w:r w:rsidR="005A3CC0" w:rsidRPr="00E00A95">
        <w:rPr>
          <w:rFonts w:ascii="Times New Roman" w:eastAsia="맑은 고딕" w:hAnsi="Times New Roman"/>
          <w:bCs/>
          <w:i w:val="0"/>
          <w:iCs/>
          <w:sz w:val="20"/>
          <w:szCs w:val="20"/>
          <w:lang w:val="en-GB" w:eastAsia="ko-KR"/>
        </w:rPr>
        <w:t xml:space="preserve"> previous agreement </w:t>
      </w:r>
      <w:r w:rsidR="00BD04C1" w:rsidRPr="00E00A95">
        <w:rPr>
          <w:rFonts w:ascii="Times New Roman" w:eastAsia="맑은 고딕" w:hAnsi="Times New Roman"/>
          <w:bCs/>
          <w:i w:val="0"/>
          <w:iCs/>
          <w:sz w:val="20"/>
          <w:szCs w:val="20"/>
          <w:lang w:val="en-GB" w:eastAsia="ko-KR"/>
        </w:rPr>
        <w:t>regarding</w:t>
      </w:r>
      <w:r w:rsidR="00F7201A" w:rsidRPr="00E00A95">
        <w:rPr>
          <w:rFonts w:ascii="Times New Roman" w:eastAsia="맑은 고딕" w:hAnsi="Times New Roman"/>
          <w:bCs/>
          <w:i w:val="0"/>
          <w:iCs/>
          <w:sz w:val="20"/>
          <w:szCs w:val="20"/>
          <w:lang w:val="en-GB" w:eastAsia="ko-KR"/>
        </w:rPr>
        <w:t xml:space="preserve"> how to support</w:t>
      </w:r>
      <w:r w:rsidR="005A3CC0" w:rsidRPr="00E00A95">
        <w:rPr>
          <w:rFonts w:ascii="Times New Roman" w:eastAsia="맑은 고딕" w:hAnsi="Times New Roman"/>
          <w:bCs/>
          <w:i w:val="0"/>
          <w:iCs/>
          <w:sz w:val="20"/>
          <w:szCs w:val="20"/>
          <w:lang w:val="en-GB" w:eastAsia="ko-KR"/>
        </w:rPr>
        <w:t xml:space="preserve"> a height range with both upper and lower bounds. </w:t>
      </w:r>
    </w:p>
    <w:p w14:paraId="610AAEE9" w14:textId="20940321" w:rsidR="00A54E8B" w:rsidRPr="00E00A95" w:rsidRDefault="00A54E8B" w:rsidP="00195B4E">
      <w:pPr>
        <w:pStyle w:val="Comments"/>
        <w:spacing w:before="240" w:after="180"/>
        <w:rPr>
          <w:rFonts w:ascii="Times New Roman" w:eastAsia="맑은 고딕" w:hAnsi="Times New Roman"/>
          <w:b/>
          <w:bCs/>
          <w:i w:val="0"/>
          <w:iCs/>
          <w:sz w:val="20"/>
          <w:szCs w:val="20"/>
          <w:lang w:val="en-GB" w:eastAsia="ko-KR"/>
        </w:rPr>
      </w:pPr>
      <w:r w:rsidRPr="00E00A95">
        <w:rPr>
          <w:rFonts w:ascii="Times New Roman" w:hAnsi="Times New Roman"/>
          <w:b/>
          <w:bCs/>
          <w:i w:val="0"/>
          <w:iCs/>
          <w:sz w:val="20"/>
          <w:szCs w:val="20"/>
          <w:lang w:val="en-GB" w:eastAsia="ko-KR"/>
        </w:rPr>
        <w:t>Proposa</w:t>
      </w:r>
      <w:r w:rsidR="009650DF">
        <w:rPr>
          <w:rFonts w:ascii="Times New Roman" w:hAnsi="Times New Roman"/>
          <w:b/>
          <w:bCs/>
          <w:i w:val="0"/>
          <w:iCs/>
          <w:sz w:val="20"/>
          <w:szCs w:val="20"/>
          <w:lang w:val="en-GB" w:eastAsia="ko-KR"/>
        </w:rPr>
        <w:t>l 10</w:t>
      </w:r>
      <w:r w:rsidR="00803F66" w:rsidRPr="00E00A95">
        <w:rPr>
          <w:rFonts w:ascii="Times New Roman" w:hAnsi="Times New Roman"/>
          <w:b/>
          <w:bCs/>
          <w:i w:val="0"/>
          <w:iCs/>
          <w:sz w:val="20"/>
          <w:szCs w:val="20"/>
          <w:lang w:val="en-GB" w:eastAsia="ko-KR"/>
        </w:rPr>
        <w:t>: Further discussion is needed on the previous agreement that</w:t>
      </w:r>
      <w:r w:rsidR="00E657D2">
        <w:rPr>
          <w:rFonts w:ascii="Times New Roman" w:hAnsi="Times New Roman"/>
          <w:b/>
          <w:bCs/>
          <w:i w:val="0"/>
          <w:iCs/>
          <w:sz w:val="20"/>
          <w:szCs w:val="20"/>
          <w:lang w:val="en-GB" w:eastAsia="ko-KR"/>
        </w:rPr>
        <w:t xml:space="preserve"> ‘only one of H1 or H2 threshold</w:t>
      </w:r>
      <w:r w:rsidR="00803F66" w:rsidRPr="00E00A95">
        <w:rPr>
          <w:rFonts w:ascii="Times New Roman" w:hAnsi="Times New Roman"/>
          <w:b/>
          <w:bCs/>
          <w:i w:val="0"/>
          <w:iCs/>
          <w:sz w:val="20"/>
          <w:szCs w:val="20"/>
          <w:lang w:val="en-GB" w:eastAsia="ko-KR"/>
        </w:rPr>
        <w:t xml:space="preserve"> is included in the new event type AxHy</w:t>
      </w:r>
      <w:r w:rsidR="00E657D2">
        <w:rPr>
          <w:rFonts w:ascii="Times New Roman" w:hAnsi="Times New Roman"/>
          <w:b/>
          <w:bCs/>
          <w:i w:val="0"/>
          <w:iCs/>
          <w:sz w:val="20"/>
          <w:szCs w:val="20"/>
          <w:lang w:val="en-GB" w:eastAsia="ko-KR"/>
        </w:rPr>
        <w:t>’</w:t>
      </w:r>
      <w:r w:rsidR="00803F66" w:rsidRPr="00E00A95">
        <w:rPr>
          <w:rFonts w:ascii="Times New Roman" w:hAnsi="Times New Roman"/>
          <w:b/>
          <w:bCs/>
          <w:i w:val="0"/>
          <w:iCs/>
          <w:sz w:val="20"/>
          <w:szCs w:val="20"/>
          <w:lang w:val="en-GB" w:eastAsia="ko-KR"/>
        </w:rPr>
        <w:t>, focusing on how to support height range with both upper and lower bounds.</w:t>
      </w:r>
    </w:p>
    <w:p w14:paraId="4FB31ED6" w14:textId="260A0811" w:rsidR="0086092E" w:rsidRPr="00E00A95" w:rsidRDefault="00FA3FFF" w:rsidP="00810870">
      <w:pPr>
        <w:pStyle w:val="Comments"/>
        <w:spacing w:before="240" w:after="180"/>
        <w:rPr>
          <w:rFonts w:ascii="Times New Roman" w:eastAsia="맑은 고딕" w:hAnsi="Times New Roman"/>
          <w:bCs/>
          <w:i w:val="0"/>
          <w:iCs/>
          <w:sz w:val="20"/>
          <w:szCs w:val="20"/>
          <w:lang w:val="en-GB" w:eastAsia="ko-KR"/>
        </w:rPr>
      </w:pPr>
      <w:r w:rsidRPr="00E00A95">
        <w:rPr>
          <w:rFonts w:ascii="Times New Roman" w:eastAsia="맑은 고딕" w:hAnsi="Times New Roman"/>
          <w:bCs/>
          <w:i w:val="0"/>
          <w:iCs/>
          <w:sz w:val="20"/>
          <w:szCs w:val="20"/>
          <w:lang w:val="en-GB" w:eastAsia="ko-KR"/>
        </w:rPr>
        <w:t>For t</w:t>
      </w:r>
      <w:r w:rsidR="00195B4E" w:rsidRPr="00E00A95">
        <w:rPr>
          <w:rFonts w:ascii="Times New Roman" w:eastAsia="맑은 고딕" w:hAnsi="Times New Roman"/>
          <w:bCs/>
          <w:i w:val="0"/>
          <w:iCs/>
          <w:sz w:val="20"/>
          <w:szCs w:val="20"/>
          <w:lang w:val="en-GB" w:eastAsia="ko-KR"/>
        </w:rPr>
        <w:t>he</w:t>
      </w:r>
      <w:r w:rsidRPr="00E00A95">
        <w:rPr>
          <w:rFonts w:ascii="Times New Roman" w:eastAsia="맑은 고딕" w:hAnsi="Times New Roman"/>
          <w:bCs/>
          <w:i w:val="0"/>
          <w:iCs/>
          <w:sz w:val="20"/>
          <w:szCs w:val="20"/>
          <w:lang w:val="en-GB" w:eastAsia="ko-KR"/>
        </w:rPr>
        <w:t xml:space="preserve"> necessity of</w:t>
      </w:r>
      <w:r w:rsidR="00195B4E" w:rsidRPr="00E00A95">
        <w:rPr>
          <w:rFonts w:ascii="Times New Roman" w:eastAsia="맑은 고딕" w:hAnsi="Times New Roman"/>
          <w:bCs/>
          <w:i w:val="0"/>
          <w:iCs/>
          <w:sz w:val="20"/>
          <w:szCs w:val="20"/>
          <w:lang w:val="en-GB" w:eastAsia="ko-KR"/>
        </w:rPr>
        <w:t xml:space="preserve"> alignment between </w:t>
      </w:r>
      <w:r w:rsidRPr="00E00A95">
        <w:rPr>
          <w:rFonts w:ascii="Times New Roman" w:eastAsia="맑은 고딕" w:hAnsi="Times New Roman"/>
          <w:bCs/>
          <w:i w:val="0"/>
          <w:iCs/>
          <w:sz w:val="20"/>
          <w:szCs w:val="20"/>
          <w:lang w:val="en-GB" w:eastAsia="ko-KR"/>
        </w:rPr>
        <w:t>the height ranges of ssb-ToMea</w:t>
      </w:r>
      <w:r w:rsidR="00C8738F" w:rsidRPr="00E00A95">
        <w:rPr>
          <w:rFonts w:ascii="Times New Roman" w:eastAsia="맑은 고딕" w:hAnsi="Times New Roman"/>
          <w:bCs/>
          <w:i w:val="0"/>
          <w:iCs/>
          <w:sz w:val="20"/>
          <w:szCs w:val="20"/>
          <w:lang w:val="en-GB" w:eastAsia="ko-KR"/>
        </w:rPr>
        <w:t>su</w:t>
      </w:r>
      <w:r w:rsidR="00836985">
        <w:rPr>
          <w:rFonts w:ascii="Times New Roman" w:eastAsia="맑은 고딕" w:hAnsi="Times New Roman"/>
          <w:bCs/>
          <w:i w:val="0"/>
          <w:iCs/>
          <w:sz w:val="20"/>
          <w:szCs w:val="20"/>
          <w:lang w:val="en-GB" w:eastAsia="ko-KR"/>
        </w:rPr>
        <w:t>re and</w:t>
      </w:r>
      <w:r w:rsidR="00C8738F" w:rsidRPr="00E00A95">
        <w:rPr>
          <w:rFonts w:ascii="Times New Roman" w:eastAsia="맑은 고딕" w:hAnsi="Times New Roman"/>
          <w:bCs/>
          <w:i w:val="0"/>
          <w:iCs/>
          <w:sz w:val="20"/>
          <w:szCs w:val="20"/>
          <w:lang w:val="en-GB" w:eastAsia="ko-KR"/>
        </w:rPr>
        <w:t xml:space="preserve"> </w:t>
      </w:r>
      <w:r w:rsidR="00836985">
        <w:rPr>
          <w:rFonts w:ascii="Times New Roman" w:eastAsia="맑은 고딕" w:hAnsi="Times New Roman"/>
          <w:bCs/>
          <w:i w:val="0"/>
          <w:iCs/>
          <w:sz w:val="20"/>
          <w:szCs w:val="20"/>
          <w:lang w:val="en-GB" w:eastAsia="ko-KR"/>
        </w:rPr>
        <w:t xml:space="preserve">of </w:t>
      </w:r>
      <w:r w:rsidR="00C8738F" w:rsidRPr="00E00A95">
        <w:rPr>
          <w:rFonts w:ascii="Times New Roman" w:eastAsia="맑은 고딕" w:hAnsi="Times New Roman"/>
          <w:bCs/>
          <w:i w:val="0"/>
          <w:iCs/>
          <w:sz w:val="20"/>
          <w:szCs w:val="20"/>
          <w:lang w:val="en-GB" w:eastAsia="ko-KR"/>
        </w:rPr>
        <w:t>events AxHy</w:t>
      </w:r>
      <w:r w:rsidRPr="00E00A95">
        <w:rPr>
          <w:rFonts w:ascii="Times New Roman" w:eastAsia="맑은 고딕" w:hAnsi="Times New Roman"/>
          <w:bCs/>
          <w:i w:val="0"/>
          <w:iCs/>
          <w:sz w:val="20"/>
          <w:szCs w:val="20"/>
          <w:lang w:val="en-GB" w:eastAsia="ko-KR"/>
        </w:rPr>
        <w:t xml:space="preserve">, we should admit the fact that the best/suitable height ranges for ssb-ToMeasure and for </w:t>
      </w:r>
      <w:r w:rsidR="00C8738F" w:rsidRPr="00E00A95">
        <w:rPr>
          <w:rFonts w:ascii="Times New Roman" w:eastAsia="맑은 고딕" w:hAnsi="Times New Roman"/>
          <w:bCs/>
          <w:i w:val="0"/>
          <w:iCs/>
          <w:sz w:val="20"/>
          <w:szCs w:val="20"/>
          <w:lang w:val="en-GB" w:eastAsia="ko-KR"/>
        </w:rPr>
        <w:t xml:space="preserve">AxHy </w:t>
      </w:r>
      <w:r w:rsidR="00063F0B" w:rsidRPr="00E00A95">
        <w:rPr>
          <w:rFonts w:ascii="Times New Roman" w:eastAsia="맑은 고딕" w:hAnsi="Times New Roman"/>
          <w:bCs/>
          <w:i w:val="0"/>
          <w:iCs/>
          <w:sz w:val="20"/>
          <w:szCs w:val="20"/>
          <w:lang w:val="en-GB" w:eastAsia="ko-KR"/>
        </w:rPr>
        <w:t xml:space="preserve">may </w:t>
      </w:r>
      <w:r w:rsidR="005D16F4" w:rsidRPr="00E00A95">
        <w:rPr>
          <w:rFonts w:ascii="Times New Roman" w:eastAsia="맑은 고딕" w:hAnsi="Times New Roman"/>
          <w:bCs/>
          <w:i w:val="0"/>
          <w:iCs/>
          <w:sz w:val="20"/>
          <w:szCs w:val="20"/>
          <w:lang w:val="en-GB" w:eastAsia="ko-KR"/>
        </w:rPr>
        <w:t>be different, considering</w:t>
      </w:r>
      <w:r w:rsidR="007058BD" w:rsidRPr="00E00A95">
        <w:rPr>
          <w:rFonts w:ascii="Times New Roman" w:eastAsia="맑은 고딕" w:hAnsi="Times New Roman"/>
          <w:bCs/>
          <w:i w:val="0"/>
          <w:iCs/>
          <w:sz w:val="20"/>
          <w:szCs w:val="20"/>
          <w:lang w:val="en-GB" w:eastAsia="ko-KR"/>
        </w:rPr>
        <w:t xml:space="preserve"> </w:t>
      </w:r>
      <w:r w:rsidR="005D16F4" w:rsidRPr="00E00A95">
        <w:rPr>
          <w:rFonts w:ascii="Times New Roman" w:eastAsia="맑은 고딕" w:hAnsi="Times New Roman"/>
          <w:bCs/>
          <w:i w:val="0"/>
          <w:iCs/>
          <w:sz w:val="20"/>
          <w:szCs w:val="20"/>
          <w:lang w:val="en-GB" w:eastAsia="ko-KR"/>
        </w:rPr>
        <w:t>the distinct effects/us</w:t>
      </w:r>
      <w:r w:rsidR="00C8738F" w:rsidRPr="00E00A95">
        <w:rPr>
          <w:rFonts w:ascii="Times New Roman" w:eastAsia="맑은 고딕" w:hAnsi="Times New Roman"/>
          <w:bCs/>
          <w:i w:val="0"/>
          <w:iCs/>
          <w:sz w:val="20"/>
          <w:szCs w:val="20"/>
          <w:lang w:val="en-GB" w:eastAsia="ko-KR"/>
        </w:rPr>
        <w:t>ages</w:t>
      </w:r>
      <w:r w:rsidR="00836985">
        <w:rPr>
          <w:rFonts w:ascii="Times New Roman" w:eastAsia="맑은 고딕" w:hAnsi="Times New Roman"/>
          <w:bCs/>
          <w:i w:val="0"/>
          <w:iCs/>
          <w:sz w:val="20"/>
          <w:szCs w:val="20"/>
          <w:lang w:val="en-GB" w:eastAsia="ko-KR"/>
        </w:rPr>
        <w:t xml:space="preserve"> of these configurations</w:t>
      </w:r>
      <w:r w:rsidR="005D16F4" w:rsidRPr="00E00A95">
        <w:rPr>
          <w:rFonts w:ascii="Times New Roman" w:eastAsia="맑은 고딕" w:hAnsi="Times New Roman"/>
          <w:bCs/>
          <w:i w:val="0"/>
          <w:iCs/>
          <w:sz w:val="20"/>
          <w:szCs w:val="20"/>
          <w:lang w:val="en-GB" w:eastAsia="ko-KR"/>
        </w:rPr>
        <w:t>.</w:t>
      </w:r>
      <w:r w:rsidR="00ED27D1" w:rsidRPr="00E00A95">
        <w:rPr>
          <w:rFonts w:ascii="Times New Roman" w:eastAsia="맑은 고딕" w:hAnsi="Times New Roman"/>
          <w:bCs/>
          <w:i w:val="0"/>
          <w:iCs/>
          <w:sz w:val="20"/>
          <w:szCs w:val="20"/>
          <w:lang w:val="en-GB" w:eastAsia="ko-KR"/>
        </w:rPr>
        <w:t xml:space="preserve"> </w:t>
      </w:r>
      <w:r w:rsidR="00255951" w:rsidRPr="00E00A95">
        <w:rPr>
          <w:rFonts w:ascii="Times New Roman" w:eastAsia="맑은 고딕" w:hAnsi="Times New Roman"/>
          <w:bCs/>
          <w:i w:val="0"/>
          <w:iCs/>
          <w:sz w:val="20"/>
          <w:szCs w:val="20"/>
          <w:lang w:val="en-GB" w:eastAsia="ko-KR"/>
        </w:rPr>
        <w:t>Also, by</w:t>
      </w:r>
      <w:r w:rsidR="00ED27D1" w:rsidRPr="00E00A95">
        <w:rPr>
          <w:rFonts w:ascii="Times New Roman" w:eastAsia="맑은 고딕" w:hAnsi="Times New Roman"/>
          <w:bCs/>
          <w:i w:val="0"/>
          <w:iCs/>
          <w:sz w:val="20"/>
          <w:szCs w:val="20"/>
          <w:lang w:val="en-GB" w:eastAsia="ko-KR"/>
        </w:rPr>
        <w:t xml:space="preserve"> </w:t>
      </w:r>
      <w:r w:rsidR="00255951" w:rsidRPr="00E00A95">
        <w:rPr>
          <w:rFonts w:ascii="Times New Roman" w:eastAsia="맑은 고딕" w:hAnsi="Times New Roman"/>
          <w:bCs/>
          <w:i w:val="0"/>
          <w:iCs/>
          <w:sz w:val="20"/>
          <w:szCs w:val="20"/>
          <w:lang w:val="en-GB" w:eastAsia="ko-KR"/>
        </w:rPr>
        <w:t>proper configurations, gNB can achi</w:t>
      </w:r>
      <w:r w:rsidR="009E7A2D" w:rsidRPr="00E00A95">
        <w:rPr>
          <w:rFonts w:ascii="Times New Roman" w:eastAsia="맑은 고딕" w:hAnsi="Times New Roman"/>
          <w:bCs/>
          <w:i w:val="0"/>
          <w:iCs/>
          <w:sz w:val="20"/>
          <w:szCs w:val="20"/>
          <w:lang w:val="en-GB" w:eastAsia="ko-KR"/>
        </w:rPr>
        <w:t>eve what it wants to achie</w:t>
      </w:r>
      <w:r w:rsidR="00255951" w:rsidRPr="00E00A95">
        <w:rPr>
          <w:rFonts w:ascii="Times New Roman" w:eastAsia="맑은 고딕" w:hAnsi="Times New Roman"/>
          <w:bCs/>
          <w:i w:val="0"/>
          <w:iCs/>
          <w:sz w:val="20"/>
          <w:szCs w:val="20"/>
          <w:lang w:val="en-GB" w:eastAsia="ko-KR"/>
        </w:rPr>
        <w:t>ve, possibly reflecting its preference on whether it needs aligned height ranges or not.</w:t>
      </w:r>
    </w:p>
    <w:p w14:paraId="71E4FDEE" w14:textId="678FA078" w:rsidR="00A54E8B" w:rsidRPr="00E00A95" w:rsidRDefault="009650DF" w:rsidP="00A54E8B">
      <w:pPr>
        <w:pStyle w:val="Comments"/>
        <w:rPr>
          <w:rFonts w:ascii="Times New Roman" w:hAnsi="Times New Roman"/>
          <w:b/>
          <w:bCs/>
          <w:i w:val="0"/>
          <w:iCs/>
          <w:sz w:val="20"/>
          <w:szCs w:val="20"/>
          <w:lang w:eastAsia="ko-KR"/>
        </w:rPr>
      </w:pPr>
      <w:r>
        <w:rPr>
          <w:rFonts w:ascii="Times New Roman" w:hAnsi="Times New Roman"/>
          <w:b/>
          <w:bCs/>
          <w:i w:val="0"/>
          <w:iCs/>
          <w:sz w:val="20"/>
          <w:szCs w:val="20"/>
          <w:lang w:eastAsia="ko-KR"/>
        </w:rPr>
        <w:t>Proposal 11</w:t>
      </w:r>
      <w:r w:rsidR="00A54E8B" w:rsidRPr="00E00A95">
        <w:rPr>
          <w:rFonts w:ascii="Times New Roman" w:hAnsi="Times New Roman"/>
          <w:b/>
          <w:bCs/>
          <w:i w:val="0"/>
          <w:iCs/>
          <w:sz w:val="20"/>
          <w:szCs w:val="20"/>
          <w:lang w:eastAsia="ko-KR"/>
        </w:rPr>
        <w:t>: It is up to NW implementation whether to align between the height ranges of hei</w:t>
      </w:r>
      <w:r w:rsidR="001F42DB">
        <w:rPr>
          <w:rFonts w:ascii="Times New Roman" w:hAnsi="Times New Roman"/>
          <w:b/>
          <w:bCs/>
          <w:i w:val="0"/>
          <w:iCs/>
          <w:sz w:val="20"/>
          <w:szCs w:val="20"/>
          <w:lang w:eastAsia="ko-KR"/>
        </w:rPr>
        <w:t>ght-dependent ssb-ToMeasure and of</w:t>
      </w:r>
      <w:r w:rsidR="00B655A6" w:rsidRPr="00E00A95">
        <w:rPr>
          <w:rFonts w:ascii="Times New Roman" w:hAnsi="Times New Roman"/>
          <w:b/>
          <w:bCs/>
          <w:i w:val="0"/>
          <w:iCs/>
          <w:sz w:val="20"/>
          <w:szCs w:val="20"/>
          <w:lang w:eastAsia="ko-KR"/>
        </w:rPr>
        <w:t xml:space="preserve"> events AxHy</w:t>
      </w:r>
      <w:r w:rsidR="00A54E8B" w:rsidRPr="00E00A95">
        <w:rPr>
          <w:rFonts w:ascii="Times New Roman" w:hAnsi="Times New Roman"/>
          <w:b/>
          <w:bCs/>
          <w:i w:val="0"/>
          <w:iCs/>
          <w:sz w:val="20"/>
          <w:szCs w:val="20"/>
          <w:lang w:eastAsia="ko-KR"/>
        </w:rPr>
        <w:t>.</w:t>
      </w:r>
    </w:p>
    <w:p w14:paraId="6EADDEA8" w14:textId="36381751" w:rsidR="00E32E0A" w:rsidRPr="00E00A95" w:rsidRDefault="00E32E0A" w:rsidP="00A54E8B">
      <w:pPr>
        <w:pStyle w:val="Comments"/>
        <w:rPr>
          <w:rFonts w:ascii="Times New Roman" w:hAnsi="Times New Roman"/>
          <w:b/>
          <w:bCs/>
          <w:i w:val="0"/>
          <w:iCs/>
          <w:sz w:val="20"/>
          <w:szCs w:val="20"/>
          <w:lang w:eastAsia="ko-KR"/>
        </w:rPr>
      </w:pPr>
    </w:p>
    <w:p w14:paraId="035FAC59" w14:textId="2E4FD21E" w:rsidR="00E32E0A" w:rsidRPr="00E00A95" w:rsidRDefault="00085D05" w:rsidP="00A54E8B">
      <w:pPr>
        <w:pStyle w:val="Comments"/>
        <w:rPr>
          <w:rFonts w:ascii="Times New Roman" w:eastAsia="맑은 고딕" w:hAnsi="Times New Roman"/>
          <w:bCs/>
          <w:i w:val="0"/>
          <w:iCs/>
          <w:sz w:val="20"/>
          <w:szCs w:val="20"/>
          <w:lang w:eastAsia="ko-KR"/>
        </w:rPr>
      </w:pPr>
      <w:r w:rsidRPr="00E00A95">
        <w:rPr>
          <w:rFonts w:ascii="Times New Roman" w:eastAsia="맑은 고딕" w:hAnsi="Times New Roman"/>
          <w:bCs/>
          <w:i w:val="0"/>
          <w:iCs/>
          <w:sz w:val="20"/>
          <w:szCs w:val="20"/>
          <w:lang w:eastAsia="ko-KR"/>
        </w:rPr>
        <w:t xml:space="preserve">gNB can configure </w:t>
      </w:r>
      <w:r w:rsidR="00E32E0A" w:rsidRPr="00E00A95">
        <w:rPr>
          <w:rFonts w:ascii="Times New Roman" w:eastAsia="맑은 고딕" w:hAnsi="Times New Roman"/>
          <w:bCs/>
          <w:i w:val="0"/>
          <w:iCs/>
          <w:sz w:val="20"/>
          <w:szCs w:val="20"/>
          <w:lang w:eastAsia="ko-KR"/>
        </w:rPr>
        <w:t>ssb-ToMeasure and numberOfTriggeringCells</w:t>
      </w:r>
      <w:r w:rsidRPr="00E00A95">
        <w:rPr>
          <w:rFonts w:ascii="Times New Roman" w:eastAsia="맑은 고딕" w:hAnsi="Times New Roman"/>
          <w:bCs/>
          <w:i w:val="0"/>
          <w:iCs/>
          <w:sz w:val="20"/>
          <w:szCs w:val="20"/>
          <w:lang w:eastAsia="ko-KR"/>
        </w:rPr>
        <w:t xml:space="preserve"> based on its implementation, reflecting its </w:t>
      </w:r>
      <w:r w:rsidRPr="00E00A95">
        <w:rPr>
          <w:rFonts w:ascii="Times New Roman" w:hAnsi="Times New Roman"/>
          <w:i w:val="0"/>
          <w:sz w:val="20"/>
          <w:szCs w:val="20"/>
        </w:rPr>
        <w:t xml:space="preserve">own </w:t>
      </w:r>
      <w:r w:rsidRPr="00E00A95">
        <w:rPr>
          <w:rFonts w:ascii="Times New Roman" w:eastAsia="맑은 고딕" w:hAnsi="Times New Roman"/>
          <w:bCs/>
          <w:i w:val="0"/>
          <w:iCs/>
          <w:sz w:val="20"/>
          <w:szCs w:val="20"/>
          <w:lang w:eastAsia="ko-KR"/>
        </w:rPr>
        <w:t>preference, and there is no need to introduce further optimization.</w:t>
      </w:r>
    </w:p>
    <w:p w14:paraId="6C3F514F" w14:textId="77777777" w:rsidR="00E32E0A" w:rsidRPr="00E00A95" w:rsidRDefault="00E32E0A" w:rsidP="00A54E8B">
      <w:pPr>
        <w:pStyle w:val="Comments"/>
        <w:rPr>
          <w:rFonts w:ascii="Times New Roman" w:eastAsia="맑은 고딕" w:hAnsi="Times New Roman"/>
          <w:b/>
          <w:bCs/>
          <w:i w:val="0"/>
          <w:iCs/>
          <w:sz w:val="20"/>
          <w:szCs w:val="20"/>
          <w:lang w:eastAsia="ko-KR"/>
        </w:rPr>
      </w:pPr>
    </w:p>
    <w:p w14:paraId="11E66E8B" w14:textId="6F0FF126" w:rsidR="00E22712" w:rsidRPr="00E00A95" w:rsidRDefault="009650DF" w:rsidP="00711160">
      <w:pPr>
        <w:pStyle w:val="Comments"/>
        <w:rPr>
          <w:rFonts w:ascii="Times New Roman" w:hAnsi="Times New Roman"/>
          <w:b/>
          <w:bCs/>
          <w:i w:val="0"/>
          <w:iCs/>
          <w:sz w:val="20"/>
          <w:szCs w:val="20"/>
          <w:lang w:eastAsia="ko-KR"/>
        </w:rPr>
      </w:pPr>
      <w:r>
        <w:rPr>
          <w:rFonts w:ascii="Times New Roman" w:hAnsi="Times New Roman"/>
          <w:b/>
          <w:bCs/>
          <w:i w:val="0"/>
          <w:iCs/>
          <w:sz w:val="20"/>
          <w:szCs w:val="20"/>
          <w:lang w:eastAsia="ko-KR"/>
        </w:rPr>
        <w:t>Proposal 12</w:t>
      </w:r>
      <w:r w:rsidR="00A54E8B" w:rsidRPr="00E00A95">
        <w:rPr>
          <w:rFonts w:ascii="Times New Roman" w:hAnsi="Times New Roman"/>
          <w:b/>
          <w:bCs/>
          <w:i w:val="0"/>
          <w:iCs/>
          <w:sz w:val="20"/>
          <w:szCs w:val="20"/>
          <w:lang w:eastAsia="ko-KR"/>
        </w:rPr>
        <w:t>: No further optimization is needed for the purpose of interference reporting for the case when numberOfTriggeringCells and ssb-ToMeasure are both configured for a certain height range.</w:t>
      </w:r>
    </w:p>
    <w:p w14:paraId="36D46B48" w14:textId="7C5F9B5B" w:rsidR="00BC3590" w:rsidRDefault="00BC3590" w:rsidP="00711160">
      <w:pPr>
        <w:pStyle w:val="B5"/>
        <w:spacing w:before="240"/>
        <w:ind w:left="0" w:firstLine="0"/>
        <w:rPr>
          <w:rFonts w:eastAsia="맑은 고딕"/>
          <w:lang w:eastAsia="ko-KR"/>
        </w:rPr>
      </w:pPr>
      <w:r>
        <w:rPr>
          <w:rFonts w:eastAsia="맑은 고딕"/>
          <w:lang w:eastAsia="ko-KR"/>
        </w:rPr>
        <w:t xml:space="preserve">When configuring multiple altitude ranges for height-based parameter configuration, we think that such number should be realistic. Assuming that up to 600m above ground level is supported, it is quite dubious whether more than 4 different altitude ranges are really required in real field. </w:t>
      </w:r>
    </w:p>
    <w:p w14:paraId="6CB474FB" w14:textId="0288B14A" w:rsidR="007A6404" w:rsidRPr="00711160" w:rsidRDefault="00BC3590" w:rsidP="007A6404">
      <w:pPr>
        <w:pStyle w:val="B5"/>
        <w:ind w:left="0" w:firstLine="0"/>
        <w:rPr>
          <w:rFonts w:eastAsia="맑은 고딕" w:hint="eastAsia"/>
          <w:b/>
          <w:lang w:eastAsia="ko-KR"/>
        </w:rPr>
      </w:pPr>
      <w:r w:rsidRPr="002F407E">
        <w:rPr>
          <w:rFonts w:eastAsia="맑은 고딕"/>
          <w:b/>
          <w:lang w:eastAsia="ko-KR"/>
        </w:rPr>
        <w:t xml:space="preserve">Proposal </w:t>
      </w:r>
      <w:r w:rsidR="009650DF">
        <w:rPr>
          <w:rFonts w:eastAsia="맑은 고딕"/>
          <w:b/>
          <w:lang w:eastAsia="ko-KR"/>
        </w:rPr>
        <w:t>13</w:t>
      </w:r>
      <w:r w:rsidRPr="002F407E">
        <w:rPr>
          <w:rFonts w:eastAsia="맑은 고딕"/>
          <w:b/>
          <w:lang w:eastAsia="ko-KR"/>
        </w:rPr>
        <w:t xml:space="preserve">: Maximum number of altitude ranges for height-based parameter configuration is 4. </w:t>
      </w:r>
    </w:p>
    <w:p w14:paraId="7AD7E512" w14:textId="79EB7F31" w:rsidR="007A6404" w:rsidRDefault="007A6404" w:rsidP="007A6404">
      <w:pPr>
        <w:pStyle w:val="B5"/>
        <w:ind w:left="0" w:firstLine="0"/>
        <w:rPr>
          <w:rFonts w:eastAsia="맑은 고딕"/>
          <w:lang w:eastAsia="ko-KR"/>
        </w:rPr>
      </w:pPr>
      <w:r>
        <w:rPr>
          <w:rFonts w:eastAsia="맑은 고딕"/>
          <w:lang w:eastAsia="ko-KR"/>
        </w:rPr>
        <w:t xml:space="preserve">Note that the WID of </w:t>
      </w:r>
      <w:r>
        <w:rPr>
          <w:rFonts w:eastAsia="맑은 고딕" w:hint="eastAsia"/>
          <w:lang w:eastAsia="ko-KR"/>
        </w:rPr>
        <w:t xml:space="preserve">Rel-18 UAV </w:t>
      </w:r>
      <w:r w:rsidR="003D391B">
        <w:rPr>
          <w:rFonts w:eastAsia="맑은 고딕"/>
          <w:lang w:eastAsia="ko-KR"/>
        </w:rPr>
        <w:t>[6</w:t>
      </w:r>
      <w:r>
        <w:rPr>
          <w:rFonts w:eastAsia="맑은 고딕"/>
          <w:lang w:eastAsia="ko-KR"/>
        </w:rPr>
        <w:t xml:space="preserve">] </w:t>
      </w:r>
      <w:r>
        <w:rPr>
          <w:rFonts w:eastAsia="맑은 고딕" w:hint="eastAsia"/>
          <w:lang w:eastAsia="ko-KR"/>
        </w:rPr>
        <w:t>only mentions enhancements on measurement reports</w:t>
      </w:r>
      <w:r w:rsidR="00A501AC">
        <w:rPr>
          <w:rFonts w:eastAsia="맑은 고딕"/>
          <w:lang w:eastAsia="ko-KR"/>
        </w:rPr>
        <w:t>.</w:t>
      </w:r>
      <w:r>
        <w:rPr>
          <w:rFonts w:eastAsia="맑은 고딕" w:hint="eastAsia"/>
          <w:lang w:eastAsia="ko-KR"/>
        </w:rPr>
        <w:t xml:space="preserve"> </w:t>
      </w:r>
      <w:r w:rsidR="00511A48">
        <w:rPr>
          <w:rFonts w:eastAsia="맑은 고딕"/>
          <w:lang w:eastAsia="ko-KR"/>
        </w:rPr>
        <w:t>That is</w:t>
      </w:r>
      <w:r>
        <w:rPr>
          <w:rFonts w:eastAsia="맑은 고딕"/>
          <w:lang w:eastAsia="ko-KR"/>
        </w:rPr>
        <w:t xml:space="preserve"> why TS 38.304 is not currently listed in the table of impacted existing TS/TR. </w:t>
      </w:r>
      <w:r w:rsidR="007F383D">
        <w:rPr>
          <w:rFonts w:eastAsia="맑은 고딕"/>
          <w:lang w:eastAsia="ko-KR"/>
        </w:rPr>
        <w:t>Since altitude based ssb-T</w:t>
      </w:r>
      <w:r w:rsidR="00A501AC">
        <w:rPr>
          <w:rFonts w:eastAsia="맑은 고딕"/>
          <w:lang w:eastAsia="ko-KR"/>
        </w:rPr>
        <w:t xml:space="preserve">oMeasure configuration for IDLE/INACTIVE is a kind of enhancements on cell reselection, we think that </w:t>
      </w:r>
      <w:r w:rsidR="007F383D">
        <w:rPr>
          <w:rFonts w:eastAsia="맑은 고딕"/>
          <w:lang w:eastAsia="ko-KR"/>
        </w:rPr>
        <w:t>introducing altitude based ssb-T</w:t>
      </w:r>
      <w:r>
        <w:rPr>
          <w:rFonts w:eastAsia="맑은 고딕"/>
          <w:lang w:eastAsia="ko-KR"/>
        </w:rPr>
        <w:t xml:space="preserve">oMeasure configuration for IDLE/INACTIVE is out of current WI scope. </w:t>
      </w:r>
    </w:p>
    <w:p w14:paraId="2E9D4BED" w14:textId="0319D47E" w:rsidR="002F407E" w:rsidRPr="00E00A95" w:rsidRDefault="007A6404" w:rsidP="00E00A95">
      <w:pPr>
        <w:spacing w:before="240"/>
        <w:rPr>
          <w:rFonts w:eastAsia="맑은 고딕" w:hint="eastAsia"/>
          <w:b/>
          <w:lang w:eastAsia="ko-KR"/>
        </w:rPr>
      </w:pPr>
      <w:r>
        <w:rPr>
          <w:rFonts w:eastAsia="맑은 고딕"/>
          <w:b/>
          <w:lang w:eastAsia="ko-KR"/>
        </w:rPr>
        <w:t xml:space="preserve">Proposal </w:t>
      </w:r>
      <w:r w:rsidR="009650DF">
        <w:rPr>
          <w:rFonts w:eastAsia="맑은 고딕"/>
          <w:b/>
          <w:lang w:eastAsia="ko-KR"/>
        </w:rPr>
        <w:t>14</w:t>
      </w:r>
      <w:r w:rsidRPr="008F753F">
        <w:rPr>
          <w:rFonts w:eastAsia="맑은 고딕"/>
          <w:b/>
          <w:lang w:eastAsia="ko-KR"/>
        </w:rPr>
        <w:t xml:space="preserve">: </w:t>
      </w:r>
      <w:r>
        <w:rPr>
          <w:rFonts w:eastAsia="맑은 고딕"/>
          <w:b/>
          <w:lang w:eastAsia="ko-KR"/>
        </w:rPr>
        <w:t>RAN2 will no</w:t>
      </w:r>
      <w:r w:rsidR="00AE3D8F">
        <w:rPr>
          <w:rFonts w:eastAsia="맑은 고딕"/>
          <w:b/>
          <w:lang w:eastAsia="ko-KR"/>
        </w:rPr>
        <w:t>t introduce altitude based ssb-T</w:t>
      </w:r>
      <w:r>
        <w:rPr>
          <w:rFonts w:eastAsia="맑은 고딕"/>
          <w:b/>
          <w:lang w:eastAsia="ko-KR"/>
        </w:rPr>
        <w:t xml:space="preserve">oMeasure configuration for IDLE/INACTIVE in Rel-18.  </w:t>
      </w:r>
    </w:p>
    <w:p w14:paraId="22E14420" w14:textId="53F49415" w:rsidR="00134D55" w:rsidRDefault="00134D55" w:rsidP="00134D55">
      <w:pPr>
        <w:pStyle w:val="2"/>
        <w:rPr>
          <w:rFonts w:eastAsia="맑은 고딕"/>
          <w:lang w:eastAsia="ko-KR"/>
        </w:rPr>
      </w:pPr>
      <w:r>
        <w:rPr>
          <w:rFonts w:eastAsia="맑은 고딕" w:hint="eastAsia"/>
          <w:lang w:eastAsia="ko-KR"/>
        </w:rPr>
        <w:t>2.</w:t>
      </w:r>
      <w:r>
        <w:rPr>
          <w:rFonts w:eastAsia="맑은 고딕"/>
          <w:lang w:eastAsia="ko-KR"/>
        </w:rPr>
        <w:t>5</w:t>
      </w:r>
      <w:r>
        <w:rPr>
          <w:rFonts w:eastAsia="맑은 고딕" w:hint="eastAsia"/>
          <w:lang w:eastAsia="ko-KR"/>
        </w:rPr>
        <w:tab/>
      </w:r>
      <w:r>
        <w:rPr>
          <w:rFonts w:eastAsia="맑은 고딕"/>
          <w:lang w:eastAsia="ko-KR"/>
        </w:rPr>
        <w:t>Signalling details for UAV-specific NS values</w:t>
      </w:r>
    </w:p>
    <w:p w14:paraId="5485FC34" w14:textId="329F85A1" w:rsidR="003E43BD" w:rsidRDefault="00E22712" w:rsidP="008F573A">
      <w:pPr>
        <w:pStyle w:val="B5"/>
        <w:ind w:left="0" w:firstLine="0"/>
        <w:rPr>
          <w:rFonts w:eastAsia="맑은 고딕"/>
          <w:lang w:eastAsia="ko-KR"/>
        </w:rPr>
      </w:pPr>
      <w:r>
        <w:rPr>
          <w:rFonts w:eastAsia="맑은 고딕" w:hint="eastAsia"/>
          <w:lang w:eastAsia="ko-KR"/>
        </w:rPr>
        <w:t>According to the RAN</w:t>
      </w:r>
      <w:r w:rsidR="00B440E0">
        <w:rPr>
          <w:rFonts w:eastAsia="맑은 고딕"/>
          <w:lang w:eastAsia="ko-KR"/>
        </w:rPr>
        <w:t>4 LS [7</w:t>
      </w:r>
      <w:r>
        <w:rPr>
          <w:rFonts w:eastAsia="맑은 고딕"/>
          <w:lang w:eastAsia="ko-KR"/>
        </w:rPr>
        <w:t>],</w:t>
      </w:r>
      <w:r w:rsidR="003E43BD">
        <w:rPr>
          <w:rFonts w:eastAsia="맑은 고딕"/>
          <w:lang w:eastAsia="ko-KR"/>
        </w:rPr>
        <w:t xml:space="preserve"> RAN4 asks RAN2 to the following questions:</w:t>
      </w:r>
    </w:p>
    <w:p w14:paraId="22A5C256" w14:textId="77777777" w:rsidR="003E43BD" w:rsidRDefault="003E43BD" w:rsidP="003E43BD">
      <w:pPr>
        <w:pStyle w:val="af0"/>
        <w:numPr>
          <w:ilvl w:val="0"/>
          <w:numId w:val="18"/>
        </w:numPr>
        <w:spacing w:after="120"/>
        <w:textAlignment w:val="auto"/>
      </w:pPr>
      <w:r>
        <w:t>Evaluate the feasibility of the above two options, checking there won’t be any non-backward compatibility issue with legacy LTE and NR UEs, and that an aerial UE always apply the aerial NS when configured together with other non-aerial NS, and consider the implementation of the best option after informing RAN4 of RAN2’s choice.</w:t>
      </w:r>
    </w:p>
    <w:p w14:paraId="4C1D2925" w14:textId="0CF15DB4" w:rsidR="003E43BD" w:rsidRDefault="003E43BD" w:rsidP="003E43BD">
      <w:pPr>
        <w:pStyle w:val="af0"/>
        <w:numPr>
          <w:ilvl w:val="0"/>
          <w:numId w:val="18"/>
        </w:numPr>
        <w:spacing w:after="120"/>
        <w:textAlignment w:val="auto"/>
      </w:pPr>
      <w:r>
        <w:t>Indicate to RAN4 in whether a RAN2 capability will indicate that the UE supports UAS (Uncrewed Aircraft Systems) in NR.</w:t>
      </w:r>
    </w:p>
    <w:p w14:paraId="3018EDDF" w14:textId="77777777" w:rsidR="00F131D2" w:rsidRDefault="00F131D2" w:rsidP="008F573A">
      <w:pPr>
        <w:pStyle w:val="B5"/>
        <w:ind w:left="0" w:firstLine="0"/>
        <w:rPr>
          <w:rFonts w:eastAsia="맑은 고딕"/>
          <w:lang w:eastAsia="ko-KR"/>
        </w:rPr>
      </w:pPr>
      <w:r>
        <w:rPr>
          <w:rFonts w:eastAsia="맑은 고딕" w:hint="eastAsia"/>
          <w:lang w:eastAsia="ko-KR"/>
        </w:rPr>
        <w:t xml:space="preserve">Regarding the first question, </w:t>
      </w:r>
      <w:r>
        <w:rPr>
          <w:rFonts w:eastAsia="맑은 고딕"/>
          <w:lang w:eastAsia="ko-KR"/>
        </w:rPr>
        <w:t xml:space="preserve">we think that </w:t>
      </w:r>
      <w:r>
        <w:rPr>
          <w:rFonts w:eastAsia="맑은 고딕" w:hint="eastAsia"/>
          <w:lang w:eastAsia="ko-KR"/>
        </w:rPr>
        <w:t>both options do not cause any non-backward compatibility issue with legacy UE and NR U</w:t>
      </w:r>
      <w:r>
        <w:rPr>
          <w:rFonts w:eastAsia="맑은 고딕"/>
          <w:lang w:eastAsia="ko-KR"/>
        </w:rPr>
        <w:t>Es</w:t>
      </w:r>
      <w:r>
        <w:rPr>
          <w:rFonts w:eastAsia="맑은 고딕" w:hint="eastAsia"/>
          <w:lang w:eastAsia="ko-KR"/>
        </w:rPr>
        <w:t>.</w:t>
      </w:r>
      <w:r>
        <w:rPr>
          <w:rFonts w:eastAsia="맑은 고딕"/>
          <w:lang w:eastAsia="ko-KR"/>
        </w:rPr>
        <w:t xml:space="preserve"> But, option 2 is more widely used when adding new list of NS values from RRC specification point of view. Thus, we can indicate to RAN4 that option 2 is preferable from RAN2 point of view. </w:t>
      </w:r>
    </w:p>
    <w:p w14:paraId="1EEA1CD1" w14:textId="47A3EE09" w:rsidR="00F131D2" w:rsidRDefault="00F131D2" w:rsidP="00F131D2">
      <w:pPr>
        <w:pStyle w:val="B5"/>
        <w:ind w:left="0" w:firstLine="0"/>
      </w:pPr>
      <w:r>
        <w:rPr>
          <w:rFonts w:eastAsia="맑은 고딕"/>
          <w:lang w:eastAsia="ko-KR"/>
        </w:rPr>
        <w:t xml:space="preserve">For the second question, without support of subscription-based aerial-UE identification, our understanding is that UAV features defined in RAN are not allowed to be used. Thus, new RAN2 capability is not necessarilly introduced to indicate </w:t>
      </w:r>
      <w:r>
        <w:t xml:space="preserve">the UE supports UAS (Uncrewed Aircraft Systems) in NR. </w:t>
      </w:r>
    </w:p>
    <w:p w14:paraId="64961910" w14:textId="14CA2A19" w:rsidR="00F131D2" w:rsidRDefault="009650DF" w:rsidP="00F131D2">
      <w:pPr>
        <w:spacing w:before="240"/>
        <w:rPr>
          <w:rFonts w:eastAsia="맑은 고딕"/>
          <w:b/>
          <w:lang w:eastAsia="ko-KR"/>
        </w:rPr>
      </w:pPr>
      <w:r>
        <w:rPr>
          <w:rFonts w:eastAsia="맑은 고딕"/>
          <w:b/>
          <w:lang w:eastAsia="ko-KR"/>
        </w:rPr>
        <w:lastRenderedPageBreak/>
        <w:t>Proposal 15</w:t>
      </w:r>
      <w:r w:rsidR="00F131D2" w:rsidRPr="008F753F">
        <w:rPr>
          <w:rFonts w:eastAsia="맑은 고딕"/>
          <w:b/>
          <w:lang w:eastAsia="ko-KR"/>
        </w:rPr>
        <w:t xml:space="preserve">: </w:t>
      </w:r>
      <w:r w:rsidR="00F131D2">
        <w:rPr>
          <w:rFonts w:eastAsia="맑은 고딕"/>
          <w:b/>
          <w:lang w:eastAsia="ko-KR"/>
        </w:rPr>
        <w:t xml:space="preserve">Send a reply LS to RAN4 to inform that </w:t>
      </w:r>
    </w:p>
    <w:p w14:paraId="5CA23F52" w14:textId="031CDFF9" w:rsidR="00F131D2" w:rsidRDefault="00F131D2" w:rsidP="00F131D2">
      <w:pPr>
        <w:pStyle w:val="af0"/>
        <w:numPr>
          <w:ilvl w:val="0"/>
          <w:numId w:val="20"/>
        </w:numPr>
        <w:spacing w:before="240"/>
        <w:rPr>
          <w:rFonts w:eastAsia="맑은 고딕"/>
          <w:b/>
          <w:lang w:eastAsia="ko-KR"/>
        </w:rPr>
      </w:pPr>
      <w:r>
        <w:rPr>
          <w:rFonts w:eastAsia="맑은 고딕" w:hint="eastAsia"/>
          <w:b/>
          <w:lang w:eastAsia="ko-KR"/>
        </w:rPr>
        <w:t xml:space="preserve">From RAN2 point of view, </w:t>
      </w:r>
      <w:r w:rsidRPr="00F131D2">
        <w:rPr>
          <w:rFonts w:eastAsia="맑은 고딕"/>
          <w:b/>
          <w:lang w:eastAsia="ko-KR"/>
        </w:rPr>
        <w:t xml:space="preserve">option 2 is the preferred option to handle additional regulatory requirements for UAV UEs. </w:t>
      </w:r>
    </w:p>
    <w:p w14:paraId="4D8964A3" w14:textId="715166EA" w:rsidR="00355350" w:rsidRPr="00B440E0" w:rsidRDefault="00F131D2" w:rsidP="00B440E0">
      <w:pPr>
        <w:pStyle w:val="af0"/>
        <w:numPr>
          <w:ilvl w:val="0"/>
          <w:numId w:val="20"/>
        </w:numPr>
        <w:spacing w:before="240"/>
        <w:rPr>
          <w:rFonts w:eastAsia="맑은 고딕" w:hint="eastAsia"/>
          <w:b/>
          <w:lang w:eastAsia="ko-KR"/>
        </w:rPr>
      </w:pPr>
      <w:r>
        <w:rPr>
          <w:rFonts w:eastAsia="맑은 고딕" w:hint="eastAsia"/>
          <w:b/>
          <w:lang w:eastAsia="ko-KR"/>
        </w:rPr>
        <w:t xml:space="preserve">No new RAN2 capability is needed to indicate that the UE supports UAS in NR. </w:t>
      </w:r>
    </w:p>
    <w:p w14:paraId="266BFFF2" w14:textId="2AA3E7F9" w:rsidR="00014361" w:rsidRDefault="00BC3590" w:rsidP="009650DF">
      <w:pPr>
        <w:pStyle w:val="1"/>
        <w:rPr>
          <w:rFonts w:eastAsia="맑은 고딕"/>
          <w:lang w:eastAsia="ko-KR"/>
        </w:rPr>
      </w:pPr>
      <w:r>
        <w:rPr>
          <w:rFonts w:eastAsia="맑은 고딕" w:hint="eastAsia"/>
          <w:lang w:eastAsia="ko-KR"/>
        </w:rPr>
        <w:t>3</w:t>
      </w:r>
      <w:r>
        <w:rPr>
          <w:rFonts w:eastAsia="맑은 고딕" w:hint="eastAsia"/>
          <w:lang w:eastAsia="ko-KR"/>
        </w:rPr>
        <w:tab/>
      </w:r>
      <w:r>
        <w:rPr>
          <w:rFonts w:eastAsia="맑은 고딕"/>
          <w:lang w:eastAsia="ko-KR"/>
        </w:rPr>
        <w:t>Conclusion</w:t>
      </w:r>
    </w:p>
    <w:p w14:paraId="5761DE20" w14:textId="4BD315CC" w:rsidR="00D52B20" w:rsidRDefault="00D52B20" w:rsidP="009650DF">
      <w:pPr>
        <w:spacing w:before="240"/>
        <w:rPr>
          <w:rFonts w:eastAsia="맑은 고딕"/>
          <w:b/>
          <w:lang w:eastAsia="ko-KR"/>
        </w:rPr>
      </w:pPr>
      <w:bookmarkStart w:id="14" w:name="OLE_LINK3"/>
      <w:r w:rsidRPr="005C676E">
        <w:rPr>
          <w:rFonts w:eastAsia="SimSun"/>
          <w:kern w:val="2"/>
        </w:rPr>
        <w:t>Based on the discussion above, we have the following observations and proposals:</w:t>
      </w:r>
      <w:bookmarkEnd w:id="14"/>
    </w:p>
    <w:p w14:paraId="5C9A6866" w14:textId="55BD39DE" w:rsidR="009650DF" w:rsidRDefault="009650DF" w:rsidP="009650DF">
      <w:pPr>
        <w:spacing w:before="240"/>
        <w:rPr>
          <w:rFonts w:eastAsia="맑은 고딕"/>
          <w:b/>
          <w:lang w:eastAsia="ko-KR"/>
        </w:rPr>
      </w:pPr>
      <w:r w:rsidRPr="008F753F">
        <w:rPr>
          <w:rFonts w:eastAsia="맑은 고딕"/>
          <w:b/>
          <w:lang w:eastAsia="ko-KR"/>
        </w:rPr>
        <w:t xml:space="preserve">Observation 1: </w:t>
      </w:r>
      <w:r>
        <w:rPr>
          <w:rFonts w:eastAsia="맑은 고딕"/>
          <w:b/>
          <w:lang w:eastAsia="ko-KR"/>
        </w:rPr>
        <w:t xml:space="preserve">When eventHx triggers, all relevant contents of the measurement report (including UE location information) except </w:t>
      </w:r>
      <w:r w:rsidRPr="00AC71ED">
        <w:rPr>
          <w:rFonts w:eastAsia="맑은 고딕"/>
          <w:b/>
          <w:i/>
          <w:lang w:eastAsia="ko-KR"/>
        </w:rPr>
        <w:t>measResultServingCellMOList</w:t>
      </w:r>
      <w:r>
        <w:rPr>
          <w:rFonts w:eastAsia="맑은 고딕"/>
          <w:b/>
          <w:lang w:eastAsia="ko-KR"/>
        </w:rPr>
        <w:t xml:space="preserve"> are already configurable by network. </w:t>
      </w:r>
    </w:p>
    <w:p w14:paraId="174E6A0F" w14:textId="77777777" w:rsidR="009650DF" w:rsidRDefault="009650DF" w:rsidP="009650DF">
      <w:pPr>
        <w:spacing w:before="240"/>
        <w:rPr>
          <w:rFonts w:eastAsia="맑은 고딕"/>
          <w:b/>
          <w:lang w:eastAsia="ko-KR"/>
        </w:rPr>
      </w:pPr>
      <w:r>
        <w:rPr>
          <w:rFonts w:eastAsia="맑은 고딕"/>
          <w:b/>
          <w:lang w:eastAsia="ko-KR"/>
        </w:rPr>
        <w:t>Proposal 1</w:t>
      </w:r>
      <w:r w:rsidRPr="008F753F">
        <w:rPr>
          <w:rFonts w:eastAsia="맑은 고딕"/>
          <w:b/>
          <w:lang w:eastAsia="ko-KR"/>
        </w:rPr>
        <w:t xml:space="preserve">: </w:t>
      </w:r>
      <w:r w:rsidRPr="00933912">
        <w:rPr>
          <w:rFonts w:eastAsia="맑은 고딕"/>
          <w:b/>
          <w:lang w:eastAsia="ko-KR"/>
        </w:rPr>
        <w:t xml:space="preserve">When event Hx triggers, location information (e.g. the IE </w:t>
      </w:r>
      <w:r w:rsidRPr="00933912">
        <w:rPr>
          <w:rFonts w:eastAsia="맑은 고딕"/>
          <w:b/>
          <w:i/>
          <w:lang w:eastAsia="ko-KR"/>
        </w:rPr>
        <w:t>CommonLocationInfo</w:t>
      </w:r>
      <w:r w:rsidRPr="00933912">
        <w:rPr>
          <w:rFonts w:eastAsia="맑은 고딕"/>
          <w:b/>
          <w:lang w:eastAsia="ko-KR"/>
        </w:rPr>
        <w:t>) is included in the measurement report as in legacy, no specification changes are required.</w:t>
      </w:r>
    </w:p>
    <w:p w14:paraId="36477CDE" w14:textId="77777777" w:rsidR="009650DF" w:rsidRPr="00D80BF8" w:rsidRDefault="009650DF" w:rsidP="009650DF">
      <w:pPr>
        <w:spacing w:before="240"/>
        <w:rPr>
          <w:rFonts w:eastAsia="맑은 고딕"/>
          <w:b/>
          <w:lang w:eastAsia="ko-KR"/>
        </w:rPr>
      </w:pPr>
      <w:r>
        <w:rPr>
          <w:rFonts w:eastAsia="맑은 고딕"/>
          <w:b/>
          <w:lang w:eastAsia="ko-KR"/>
        </w:rPr>
        <w:t>Proposal 2</w:t>
      </w:r>
      <w:r w:rsidRPr="008F753F">
        <w:rPr>
          <w:rFonts w:eastAsia="맑은 고딕"/>
          <w:b/>
          <w:lang w:eastAsia="ko-KR"/>
        </w:rPr>
        <w:t xml:space="preserve">: </w:t>
      </w:r>
      <w:r w:rsidRPr="00933912">
        <w:rPr>
          <w:rFonts w:eastAsia="맑은 고딕"/>
          <w:b/>
          <w:lang w:eastAsia="ko-KR"/>
        </w:rPr>
        <w:t xml:space="preserve">When event Hx triggers, </w:t>
      </w:r>
      <w:r>
        <w:rPr>
          <w:rFonts w:eastAsia="맑은 고딕"/>
          <w:b/>
          <w:lang w:eastAsia="ko-KR"/>
        </w:rPr>
        <w:t xml:space="preserve">measurement results of SpCell shall be included within the </w:t>
      </w:r>
      <w:r w:rsidRPr="00933912">
        <w:rPr>
          <w:rFonts w:eastAsia="맑은 고딕"/>
          <w:b/>
          <w:i/>
          <w:lang w:eastAsia="ko-KR"/>
        </w:rPr>
        <w:t>measResultServingCellMOList</w:t>
      </w:r>
      <w:r>
        <w:rPr>
          <w:rFonts w:eastAsia="맑은 고딕"/>
          <w:b/>
          <w:lang w:eastAsia="ko-KR"/>
        </w:rPr>
        <w:t xml:space="preserve"> </w:t>
      </w:r>
      <w:r w:rsidRPr="00933912">
        <w:rPr>
          <w:rFonts w:eastAsia="맑은 고딕"/>
          <w:b/>
          <w:lang w:eastAsia="ko-KR"/>
        </w:rPr>
        <w:t>in</w:t>
      </w:r>
      <w:r>
        <w:rPr>
          <w:rFonts w:eastAsia="맑은 고딕"/>
          <w:b/>
          <w:lang w:eastAsia="ko-KR"/>
        </w:rPr>
        <w:t xml:space="preserve"> the measurement report. RAN2 to discuss whether measurement results of SCell(s) for which </w:t>
      </w:r>
      <w:r>
        <w:rPr>
          <w:rFonts w:eastAsia="맑은 고딕"/>
          <w:b/>
          <w:i/>
          <w:lang w:eastAsia="ko-KR"/>
        </w:rPr>
        <w:t>servingCellMO</w:t>
      </w:r>
      <w:r>
        <w:rPr>
          <w:rFonts w:eastAsia="맑은 고딕"/>
          <w:b/>
          <w:lang w:eastAsia="ko-KR"/>
        </w:rPr>
        <w:t xml:space="preserve"> is configured are included is configurable by the network.</w:t>
      </w:r>
    </w:p>
    <w:p w14:paraId="7C871BD3" w14:textId="77777777" w:rsidR="009650DF" w:rsidRDefault="009650DF" w:rsidP="009650DF">
      <w:pPr>
        <w:spacing w:before="240"/>
        <w:rPr>
          <w:rFonts w:eastAsia="맑은 고딕"/>
          <w:b/>
          <w:lang w:eastAsia="ko-KR"/>
        </w:rPr>
      </w:pPr>
      <w:r>
        <w:rPr>
          <w:rFonts w:eastAsia="맑은 고딕"/>
          <w:b/>
          <w:lang w:eastAsia="ko-KR"/>
        </w:rPr>
        <w:t>Proposal 3</w:t>
      </w:r>
      <w:r w:rsidRPr="008F753F">
        <w:rPr>
          <w:rFonts w:eastAsia="맑은 고딕"/>
          <w:b/>
          <w:lang w:eastAsia="ko-KR"/>
        </w:rPr>
        <w:t xml:space="preserve">: </w:t>
      </w:r>
      <w:r w:rsidRPr="00933912">
        <w:rPr>
          <w:rFonts w:eastAsia="맑은 고딕"/>
          <w:b/>
          <w:lang w:eastAsia="ko-KR"/>
        </w:rPr>
        <w:t xml:space="preserve">When event </w:t>
      </w:r>
      <w:r>
        <w:rPr>
          <w:rFonts w:eastAsia="맑은 고딕"/>
          <w:b/>
          <w:lang w:eastAsia="ko-KR"/>
        </w:rPr>
        <w:t>Ax</w:t>
      </w:r>
      <w:r w:rsidRPr="00933912">
        <w:rPr>
          <w:rFonts w:eastAsia="맑은 고딕"/>
          <w:b/>
          <w:lang w:eastAsia="ko-KR"/>
        </w:rPr>
        <w:t>H</w:t>
      </w:r>
      <w:r>
        <w:rPr>
          <w:rFonts w:eastAsia="맑은 고딕"/>
          <w:b/>
          <w:lang w:eastAsia="ko-KR"/>
        </w:rPr>
        <w:t>y</w:t>
      </w:r>
      <w:r w:rsidRPr="00933912">
        <w:rPr>
          <w:rFonts w:eastAsia="맑은 고딕"/>
          <w:b/>
          <w:lang w:eastAsia="ko-KR"/>
        </w:rPr>
        <w:t xml:space="preserve"> triggers, </w:t>
      </w:r>
      <w:r>
        <w:rPr>
          <w:rFonts w:eastAsia="맑은 고딕"/>
          <w:b/>
          <w:lang w:eastAsia="ko-KR"/>
        </w:rPr>
        <w:t xml:space="preserve">the content of measurement report is same as when event Ax triggers except UE height.  </w:t>
      </w:r>
    </w:p>
    <w:p w14:paraId="30B3FEB4" w14:textId="77777777" w:rsidR="009650DF" w:rsidRPr="009650DF" w:rsidRDefault="009650DF" w:rsidP="009650DF">
      <w:pPr>
        <w:spacing w:before="240"/>
        <w:rPr>
          <w:rFonts w:eastAsia="맑은 고딕"/>
          <w:b/>
          <w:lang w:eastAsia="ko-KR"/>
        </w:rPr>
      </w:pPr>
      <w:r w:rsidRPr="009650DF">
        <w:rPr>
          <w:rFonts w:eastAsia="맑은 고딕"/>
          <w:b/>
          <w:lang w:eastAsia="ko-KR"/>
        </w:rPr>
        <w:t>Proposal 4: Allow the use of 'height' and 'altitude' as is, unless there are significant misalignment issues captured.</w:t>
      </w:r>
    </w:p>
    <w:p w14:paraId="1FC773E4" w14:textId="77777777" w:rsidR="009650DF" w:rsidRPr="009650DF" w:rsidRDefault="009650DF" w:rsidP="009650DF">
      <w:pPr>
        <w:overflowPunct/>
        <w:autoSpaceDE/>
        <w:autoSpaceDN/>
        <w:adjustRightInd/>
        <w:spacing w:before="240"/>
        <w:textAlignment w:val="auto"/>
        <w:rPr>
          <w:rFonts w:eastAsia="맑은 고딕"/>
          <w:b/>
          <w:iCs/>
          <w:noProof/>
          <w:lang w:val="x-none" w:eastAsia="ko-KR"/>
        </w:rPr>
      </w:pPr>
      <w:r w:rsidRPr="009650DF">
        <w:rPr>
          <w:rFonts w:eastAsia="MS Mincho"/>
          <w:b/>
          <w:iCs/>
          <w:noProof/>
          <w:lang w:val="x-none" w:eastAsia="ko-KR"/>
        </w:rPr>
        <w:t>Proposal 5: The altitude up to 600m above ground level is supported.</w:t>
      </w:r>
    </w:p>
    <w:p w14:paraId="4A36AF98" w14:textId="027B0689" w:rsidR="009650DF" w:rsidRDefault="009650DF" w:rsidP="009650DF">
      <w:pPr>
        <w:pStyle w:val="Comments"/>
        <w:rPr>
          <w:rFonts w:ascii="Times New Roman" w:hAnsi="Times New Roman"/>
          <w:b/>
          <w:i w:val="0"/>
          <w:iCs/>
          <w:sz w:val="20"/>
          <w:szCs w:val="20"/>
          <w:lang w:eastAsia="ko-KR"/>
        </w:rPr>
      </w:pPr>
      <w:r>
        <w:rPr>
          <w:rFonts w:ascii="Times New Roman" w:hAnsi="Times New Roman"/>
          <w:b/>
          <w:i w:val="0"/>
          <w:iCs/>
          <w:sz w:val="20"/>
          <w:szCs w:val="20"/>
          <w:lang w:eastAsia="ko-KR"/>
        </w:rPr>
        <w:t xml:space="preserve">Proposal 6: As a baseline, the supportable altitude </w:t>
      </w:r>
      <w:r w:rsidRPr="0063523D">
        <w:rPr>
          <w:rFonts w:ascii="Times New Roman" w:hAnsi="Times New Roman"/>
          <w:b/>
          <w:i w:val="0"/>
          <w:iCs/>
          <w:sz w:val="20"/>
          <w:szCs w:val="20"/>
          <w:lang w:eastAsia="ko-KR"/>
        </w:rPr>
        <w:t>range</w:t>
      </w:r>
      <w:r>
        <w:rPr>
          <w:rFonts w:ascii="Times New Roman" w:hAnsi="Times New Roman"/>
          <w:b/>
          <w:i w:val="0"/>
          <w:iCs/>
          <w:sz w:val="20"/>
          <w:szCs w:val="20"/>
          <w:lang w:eastAsia="ko-KR"/>
        </w:rPr>
        <w:t xml:space="preserve"> relative to sea level is [-420m,</w:t>
      </w:r>
      <w:r w:rsidRPr="0063523D">
        <w:rPr>
          <w:rFonts w:ascii="Times New Roman" w:hAnsi="Times New Roman"/>
          <w:b/>
          <w:i w:val="0"/>
          <w:iCs/>
          <w:sz w:val="20"/>
          <w:szCs w:val="20"/>
          <w:lang w:eastAsia="ko-KR"/>
        </w:rPr>
        <w:t xml:space="preserve"> 9480m</w:t>
      </w:r>
      <w:r>
        <w:rPr>
          <w:rFonts w:ascii="Times New Roman" w:hAnsi="Times New Roman"/>
          <w:b/>
          <w:i w:val="0"/>
          <w:iCs/>
          <w:sz w:val="20"/>
          <w:szCs w:val="20"/>
          <w:lang w:eastAsia="ko-KR"/>
        </w:rPr>
        <w:t>]</w:t>
      </w:r>
      <w:r w:rsidRPr="0063523D">
        <w:rPr>
          <w:rFonts w:ascii="Times New Roman" w:hAnsi="Times New Roman"/>
          <w:b/>
          <w:i w:val="0"/>
          <w:iCs/>
          <w:sz w:val="20"/>
          <w:szCs w:val="20"/>
          <w:lang w:eastAsia="ko-KR"/>
        </w:rPr>
        <w:t>.</w:t>
      </w:r>
    </w:p>
    <w:p w14:paraId="5DFC5982" w14:textId="77777777" w:rsidR="009650DF" w:rsidRPr="009650DF" w:rsidRDefault="009650DF" w:rsidP="009650DF">
      <w:pPr>
        <w:spacing w:before="240"/>
        <w:rPr>
          <w:rFonts w:eastAsia="MS Mincho"/>
          <w:b/>
          <w:iCs/>
          <w:noProof/>
          <w:lang w:val="x-none" w:eastAsia="ko-KR"/>
        </w:rPr>
      </w:pPr>
      <w:r w:rsidRPr="009650DF">
        <w:rPr>
          <w:rFonts w:eastAsia="MS Mincho"/>
          <w:b/>
          <w:iCs/>
          <w:noProof/>
          <w:lang w:val="x-none" w:eastAsia="ko-KR"/>
        </w:rPr>
        <w:t>Proposal 7: Introduce a one-step height threshold configuration for height-based events, i.e., Hx and AxHy, where each height-based event configuration has one height threshold field taking value among the whole altitude range relative to sea level with 2m granularity.</w:t>
      </w:r>
    </w:p>
    <w:p w14:paraId="3C899198" w14:textId="77777777" w:rsidR="009650DF" w:rsidRPr="00E00A95" w:rsidRDefault="009650DF" w:rsidP="009650DF">
      <w:pPr>
        <w:pStyle w:val="Comments"/>
        <w:rPr>
          <w:rFonts w:ascii="Times New Roman" w:eastAsia="맑은 고딕" w:hAnsi="Times New Roman"/>
          <w:b/>
          <w:bCs/>
          <w:i w:val="0"/>
          <w:iCs/>
          <w:sz w:val="20"/>
          <w:szCs w:val="20"/>
          <w:lang w:eastAsia="ko-KR"/>
        </w:rPr>
      </w:pPr>
      <w:r w:rsidRPr="00E00A95">
        <w:rPr>
          <w:rFonts w:ascii="Times New Roman" w:hAnsi="Times New Roman"/>
          <w:b/>
          <w:bCs/>
          <w:i w:val="0"/>
          <w:iCs/>
          <w:sz w:val="20"/>
          <w:szCs w:val="20"/>
          <w:lang w:eastAsia="ko-KR"/>
        </w:rPr>
        <w:t xml:space="preserve">Proposal 8: Adding a NOTE to ‘5.5.2.7 Reporting configuration addition/modification’ of NR RRC (38.331), to specify </w:t>
      </w:r>
      <w:r>
        <w:rPr>
          <w:rFonts w:ascii="Times New Roman" w:hAnsi="Times New Roman"/>
          <w:b/>
          <w:bCs/>
          <w:i w:val="0"/>
          <w:iCs/>
          <w:sz w:val="20"/>
          <w:szCs w:val="20"/>
          <w:lang w:eastAsia="ko-KR"/>
        </w:rPr>
        <w:t>‘</w:t>
      </w:r>
      <w:r w:rsidRPr="00E00A95">
        <w:rPr>
          <w:rFonts w:ascii="Times New Roman" w:hAnsi="Times New Roman"/>
          <w:b/>
          <w:bCs/>
          <w:i w:val="0"/>
          <w:iCs/>
          <w:sz w:val="20"/>
          <w:szCs w:val="20"/>
          <w:lang w:eastAsia="ko-KR"/>
        </w:rPr>
        <w:t>it is up to UE implementation whether to conduct reporting configuration modification, when a new numberOfTriggeringCells is applied due to UE entering a new height range</w:t>
      </w:r>
      <w:r>
        <w:rPr>
          <w:rFonts w:ascii="Times New Roman" w:hAnsi="Times New Roman"/>
          <w:b/>
          <w:bCs/>
          <w:i w:val="0"/>
          <w:iCs/>
          <w:sz w:val="20"/>
          <w:szCs w:val="20"/>
          <w:lang w:eastAsia="ko-KR"/>
        </w:rPr>
        <w:t>’</w:t>
      </w:r>
      <w:r w:rsidRPr="00E00A95">
        <w:rPr>
          <w:rFonts w:ascii="Times New Roman" w:hAnsi="Times New Roman"/>
          <w:b/>
          <w:bCs/>
          <w:i w:val="0"/>
          <w:iCs/>
          <w:sz w:val="20"/>
          <w:szCs w:val="20"/>
          <w:lang w:eastAsia="ko-KR"/>
        </w:rPr>
        <w:t>.</w:t>
      </w:r>
    </w:p>
    <w:p w14:paraId="44B65E15" w14:textId="51B46B3E" w:rsidR="009650DF" w:rsidRPr="009650DF" w:rsidRDefault="009650DF" w:rsidP="009650DF">
      <w:pPr>
        <w:pStyle w:val="Comments"/>
        <w:spacing w:before="240" w:after="180"/>
        <w:rPr>
          <w:rFonts w:ascii="Times New Roman" w:eastAsia="맑은 고딕" w:hAnsi="Times New Roman" w:hint="eastAsia"/>
          <w:b/>
          <w:bCs/>
          <w:i w:val="0"/>
          <w:iCs/>
          <w:sz w:val="20"/>
          <w:szCs w:val="20"/>
          <w:lang w:eastAsia="ko-KR"/>
        </w:rPr>
      </w:pPr>
      <w:r w:rsidRPr="00E00A95">
        <w:rPr>
          <w:rFonts w:ascii="Times New Roman" w:hAnsi="Times New Roman"/>
          <w:b/>
          <w:bCs/>
          <w:i w:val="0"/>
          <w:iCs/>
          <w:sz w:val="20"/>
          <w:szCs w:val="20"/>
          <w:lang w:eastAsia="ko-KR"/>
        </w:rPr>
        <w:t xml:space="preserve">Proposal 9: Adding a NOTE to ‘5.5.3.2 Layer 3 filtering’ of NR RRC (38.331), to specify </w:t>
      </w:r>
      <w:r>
        <w:rPr>
          <w:rFonts w:ascii="Times New Roman" w:hAnsi="Times New Roman"/>
          <w:b/>
          <w:bCs/>
          <w:i w:val="0"/>
          <w:iCs/>
          <w:sz w:val="20"/>
          <w:szCs w:val="20"/>
          <w:lang w:eastAsia="ko-KR"/>
        </w:rPr>
        <w:t>‘</w:t>
      </w:r>
      <w:r w:rsidRPr="00E00A95">
        <w:rPr>
          <w:rFonts w:ascii="Times New Roman" w:hAnsi="Times New Roman"/>
          <w:b/>
          <w:bCs/>
          <w:i w:val="0"/>
          <w:iCs/>
          <w:sz w:val="20"/>
          <w:szCs w:val="20"/>
          <w:lang w:eastAsia="ko-KR"/>
        </w:rPr>
        <w:t xml:space="preserve">it is up to UE implementation whether to reset the old filtered measurement result </w:t>
      </w:r>
      <w:r w:rsidRPr="00E00A95">
        <w:rPr>
          <w:rFonts w:ascii="Times New Roman" w:hAnsi="Times New Roman"/>
          <w:b/>
          <w:bCs/>
          <w:iCs/>
          <w:sz w:val="20"/>
          <w:szCs w:val="20"/>
          <w:lang w:eastAsia="ko-KR"/>
        </w:rPr>
        <w:t>F</w:t>
      </w:r>
      <w:r w:rsidRPr="00E00A95">
        <w:rPr>
          <w:rFonts w:ascii="Times New Roman" w:hAnsi="Times New Roman"/>
          <w:b/>
          <w:bCs/>
          <w:i w:val="0"/>
          <w:iCs/>
          <w:sz w:val="20"/>
          <w:szCs w:val="20"/>
          <w:vertAlign w:val="subscript"/>
          <w:lang w:eastAsia="ko-KR"/>
        </w:rPr>
        <w:t>n-1</w:t>
      </w:r>
      <w:r w:rsidRPr="00E00A95">
        <w:rPr>
          <w:rFonts w:ascii="Times New Roman" w:hAnsi="Times New Roman"/>
          <w:b/>
          <w:bCs/>
          <w:i w:val="0"/>
          <w:iCs/>
          <w:sz w:val="20"/>
          <w:szCs w:val="20"/>
          <w:lang w:eastAsia="ko-KR"/>
        </w:rPr>
        <w:t>, when a new ssb-ToMeasure is applied due to UE entering a new height range</w:t>
      </w:r>
      <w:r>
        <w:rPr>
          <w:rFonts w:ascii="Times New Roman" w:hAnsi="Times New Roman"/>
          <w:b/>
          <w:bCs/>
          <w:i w:val="0"/>
          <w:iCs/>
          <w:sz w:val="20"/>
          <w:szCs w:val="20"/>
          <w:lang w:eastAsia="ko-KR"/>
        </w:rPr>
        <w:t>’</w:t>
      </w:r>
      <w:r w:rsidRPr="00E00A95">
        <w:rPr>
          <w:rFonts w:ascii="Times New Roman" w:hAnsi="Times New Roman"/>
          <w:b/>
          <w:bCs/>
          <w:i w:val="0"/>
          <w:iCs/>
          <w:sz w:val="20"/>
          <w:szCs w:val="20"/>
          <w:lang w:eastAsia="ko-KR"/>
        </w:rPr>
        <w:t>.</w:t>
      </w:r>
    </w:p>
    <w:p w14:paraId="654E9AD5" w14:textId="509D999C" w:rsidR="00BC3590" w:rsidRPr="009650DF" w:rsidRDefault="009650DF" w:rsidP="009650DF">
      <w:pPr>
        <w:overflowPunct/>
        <w:autoSpaceDE/>
        <w:autoSpaceDN/>
        <w:adjustRightInd/>
        <w:spacing w:before="40" w:after="0"/>
        <w:textAlignment w:val="auto"/>
        <w:rPr>
          <w:rFonts w:eastAsia="맑은 고딕" w:hint="eastAsia"/>
          <w:b/>
          <w:bCs/>
          <w:iCs/>
          <w:noProof/>
          <w:lang w:eastAsia="ko-KR"/>
        </w:rPr>
      </w:pPr>
      <w:r w:rsidRPr="009650DF">
        <w:rPr>
          <w:rFonts w:eastAsia="MS Mincho"/>
          <w:b/>
          <w:bCs/>
          <w:iCs/>
          <w:noProof/>
          <w:lang w:eastAsia="ko-KR"/>
        </w:rPr>
        <w:t>Observation 2: If the new event type AxHy includes only one of H1 or H2 threshold, it seems impossible to configure Ax threshold/numberOfTriggeringCells for a height range with both upper and lower bounds.</w:t>
      </w:r>
    </w:p>
    <w:p w14:paraId="479BE00E" w14:textId="1854AE37" w:rsidR="009650DF" w:rsidRDefault="009650DF" w:rsidP="009650DF">
      <w:pPr>
        <w:spacing w:before="240"/>
        <w:rPr>
          <w:b/>
          <w:bCs/>
          <w:iCs/>
          <w:lang w:eastAsia="ko-KR"/>
        </w:rPr>
      </w:pPr>
      <w:r w:rsidRPr="009650DF">
        <w:rPr>
          <w:b/>
          <w:bCs/>
          <w:iCs/>
          <w:lang w:eastAsia="ko-KR"/>
        </w:rPr>
        <w:t>Proposal 10: Further discussion is needed on the previous agreement that ‘only one of H1 or H2 threshold is included in the new event type AxHy’, focusing on how to support height range with both upper and lower bounds.</w:t>
      </w:r>
    </w:p>
    <w:p w14:paraId="03AC370C" w14:textId="584D36B9" w:rsidR="009650DF" w:rsidRDefault="009650DF" w:rsidP="009650DF">
      <w:pPr>
        <w:spacing w:before="240"/>
        <w:rPr>
          <w:b/>
          <w:bCs/>
          <w:iCs/>
          <w:lang w:eastAsia="ko-KR"/>
        </w:rPr>
      </w:pPr>
      <w:r w:rsidRPr="009650DF">
        <w:rPr>
          <w:b/>
          <w:bCs/>
          <w:iCs/>
          <w:lang w:eastAsia="ko-KR"/>
        </w:rPr>
        <w:t>Proposal 11: It is up to NW implementation whether to align between the height ranges of height-dependent ssb-ToMeasure and of events AxHy.</w:t>
      </w:r>
    </w:p>
    <w:p w14:paraId="4913BCDD" w14:textId="77777777" w:rsidR="009650DF" w:rsidRPr="00E00A95" w:rsidRDefault="009650DF" w:rsidP="009650DF">
      <w:pPr>
        <w:pStyle w:val="Comments"/>
        <w:rPr>
          <w:rFonts w:ascii="Times New Roman" w:hAnsi="Times New Roman"/>
          <w:b/>
          <w:bCs/>
          <w:i w:val="0"/>
          <w:iCs/>
          <w:sz w:val="20"/>
          <w:szCs w:val="20"/>
          <w:lang w:eastAsia="ko-KR"/>
        </w:rPr>
      </w:pPr>
      <w:r>
        <w:rPr>
          <w:rFonts w:ascii="Times New Roman" w:hAnsi="Times New Roman"/>
          <w:b/>
          <w:bCs/>
          <w:i w:val="0"/>
          <w:iCs/>
          <w:sz w:val="20"/>
          <w:szCs w:val="20"/>
          <w:lang w:eastAsia="ko-KR"/>
        </w:rPr>
        <w:t>Proposal 12</w:t>
      </w:r>
      <w:r w:rsidRPr="00E00A95">
        <w:rPr>
          <w:rFonts w:ascii="Times New Roman" w:hAnsi="Times New Roman"/>
          <w:b/>
          <w:bCs/>
          <w:i w:val="0"/>
          <w:iCs/>
          <w:sz w:val="20"/>
          <w:szCs w:val="20"/>
          <w:lang w:eastAsia="ko-KR"/>
        </w:rPr>
        <w:t>: No further optimization is needed for the purpose of interference reporting for the case when numberOfTriggeringCells and ssb-ToMeasure are both configured for a certain height range.</w:t>
      </w:r>
    </w:p>
    <w:p w14:paraId="771894BF" w14:textId="77777777" w:rsidR="009650DF" w:rsidRPr="009650DF" w:rsidRDefault="009650DF" w:rsidP="009650DF">
      <w:pPr>
        <w:spacing w:before="240"/>
        <w:rPr>
          <w:rFonts w:eastAsia="맑은 고딕"/>
          <w:b/>
          <w:lang w:eastAsia="ko-KR"/>
        </w:rPr>
      </w:pPr>
      <w:r w:rsidRPr="009650DF">
        <w:rPr>
          <w:rFonts w:eastAsia="맑은 고딕"/>
          <w:b/>
          <w:lang w:eastAsia="ko-KR"/>
        </w:rPr>
        <w:t xml:space="preserve">Proposal 13: Maximum number of altitude ranges for height-based parameter configuration is 4. </w:t>
      </w:r>
    </w:p>
    <w:p w14:paraId="4FA21D7E" w14:textId="77777777" w:rsidR="009650DF" w:rsidRPr="00E00A95" w:rsidRDefault="009650DF" w:rsidP="009650DF">
      <w:pPr>
        <w:spacing w:before="240"/>
        <w:rPr>
          <w:rFonts w:eastAsia="맑은 고딕" w:hint="eastAsia"/>
          <w:b/>
          <w:lang w:eastAsia="ko-KR"/>
        </w:rPr>
      </w:pPr>
      <w:r>
        <w:rPr>
          <w:rFonts w:eastAsia="맑은 고딕"/>
          <w:b/>
          <w:lang w:eastAsia="ko-KR"/>
        </w:rPr>
        <w:t>Proposal 14</w:t>
      </w:r>
      <w:r w:rsidRPr="008F753F">
        <w:rPr>
          <w:rFonts w:eastAsia="맑은 고딕"/>
          <w:b/>
          <w:lang w:eastAsia="ko-KR"/>
        </w:rPr>
        <w:t xml:space="preserve">: </w:t>
      </w:r>
      <w:r>
        <w:rPr>
          <w:rFonts w:eastAsia="맑은 고딕"/>
          <w:b/>
          <w:lang w:eastAsia="ko-KR"/>
        </w:rPr>
        <w:t xml:space="preserve">RAN2 will not introduce altitude based ssb-ToMeasure configuration for IDLE/INACTIVE in Rel-18.  </w:t>
      </w:r>
    </w:p>
    <w:p w14:paraId="318579FC" w14:textId="77777777" w:rsidR="009650DF" w:rsidRDefault="009650DF" w:rsidP="009650DF">
      <w:pPr>
        <w:spacing w:before="240"/>
        <w:rPr>
          <w:rFonts w:eastAsia="맑은 고딕"/>
          <w:b/>
          <w:lang w:eastAsia="ko-KR"/>
        </w:rPr>
      </w:pPr>
      <w:r>
        <w:rPr>
          <w:rFonts w:eastAsia="맑은 고딕"/>
          <w:b/>
          <w:lang w:eastAsia="ko-KR"/>
        </w:rPr>
        <w:lastRenderedPageBreak/>
        <w:t>Proposal 15</w:t>
      </w:r>
      <w:r w:rsidRPr="008F753F">
        <w:rPr>
          <w:rFonts w:eastAsia="맑은 고딕"/>
          <w:b/>
          <w:lang w:eastAsia="ko-KR"/>
        </w:rPr>
        <w:t xml:space="preserve">: </w:t>
      </w:r>
      <w:r>
        <w:rPr>
          <w:rFonts w:eastAsia="맑은 고딕"/>
          <w:b/>
          <w:lang w:eastAsia="ko-KR"/>
        </w:rPr>
        <w:t xml:space="preserve">Send a reply LS to RAN4 to inform that </w:t>
      </w:r>
    </w:p>
    <w:p w14:paraId="68A5856C" w14:textId="77777777" w:rsidR="009650DF" w:rsidRDefault="009650DF" w:rsidP="009650DF">
      <w:pPr>
        <w:pStyle w:val="af0"/>
        <w:numPr>
          <w:ilvl w:val="0"/>
          <w:numId w:val="20"/>
        </w:numPr>
        <w:spacing w:before="240"/>
        <w:rPr>
          <w:rFonts w:eastAsia="맑은 고딕"/>
          <w:b/>
          <w:lang w:eastAsia="ko-KR"/>
        </w:rPr>
      </w:pPr>
      <w:r>
        <w:rPr>
          <w:rFonts w:eastAsia="맑은 고딕" w:hint="eastAsia"/>
          <w:b/>
          <w:lang w:eastAsia="ko-KR"/>
        </w:rPr>
        <w:t xml:space="preserve">From RAN2 point of view, </w:t>
      </w:r>
      <w:r w:rsidRPr="00F131D2">
        <w:rPr>
          <w:rFonts w:eastAsia="맑은 고딕"/>
          <w:b/>
          <w:lang w:eastAsia="ko-KR"/>
        </w:rPr>
        <w:t xml:space="preserve">option 2 is the preferred option to handle additional regulatory requirements for UAV UEs. </w:t>
      </w:r>
    </w:p>
    <w:p w14:paraId="2539311F" w14:textId="3E8F7053" w:rsidR="009650DF" w:rsidRPr="00CB38EF" w:rsidRDefault="009650DF" w:rsidP="009650DF">
      <w:pPr>
        <w:pStyle w:val="af0"/>
        <w:numPr>
          <w:ilvl w:val="0"/>
          <w:numId w:val="20"/>
        </w:numPr>
        <w:spacing w:before="240"/>
        <w:rPr>
          <w:rFonts w:eastAsia="맑은 고딕" w:hint="eastAsia"/>
          <w:b/>
          <w:lang w:eastAsia="ko-KR"/>
        </w:rPr>
      </w:pPr>
      <w:r>
        <w:rPr>
          <w:rFonts w:eastAsia="맑은 고딕" w:hint="eastAsia"/>
          <w:b/>
          <w:lang w:eastAsia="ko-KR"/>
        </w:rPr>
        <w:t xml:space="preserve">No new RAN2 capability is needed to indicate that the UE supports UAS in NR. </w:t>
      </w:r>
    </w:p>
    <w:p w14:paraId="694FCC78" w14:textId="5AA3932E" w:rsidR="00014361" w:rsidRDefault="00014361" w:rsidP="00014361">
      <w:pPr>
        <w:pStyle w:val="1"/>
        <w:rPr>
          <w:rFonts w:eastAsia="맑은 고딕"/>
          <w:lang w:eastAsia="ko-KR"/>
        </w:rPr>
      </w:pPr>
      <w:r>
        <w:rPr>
          <w:rFonts w:eastAsia="맑은 고딕"/>
          <w:lang w:eastAsia="ko-KR"/>
        </w:rPr>
        <w:t>4</w:t>
      </w:r>
      <w:r>
        <w:rPr>
          <w:rFonts w:eastAsia="맑은 고딕" w:hint="eastAsia"/>
          <w:lang w:eastAsia="ko-KR"/>
        </w:rPr>
        <w:tab/>
      </w:r>
      <w:r>
        <w:rPr>
          <w:rFonts w:eastAsia="맑은 고딕"/>
          <w:lang w:eastAsia="ko-KR"/>
        </w:rPr>
        <w:t>Reference</w:t>
      </w:r>
    </w:p>
    <w:p w14:paraId="50522660" w14:textId="487FD7F0" w:rsidR="00014361" w:rsidRDefault="00014361" w:rsidP="00014361">
      <w:pPr>
        <w:rPr>
          <w:rFonts w:cs="Arial"/>
          <w:color w:val="000000"/>
        </w:rPr>
      </w:pPr>
      <w:r>
        <w:rPr>
          <w:rFonts w:eastAsia="맑은 고딕" w:hint="eastAsia"/>
          <w:lang w:eastAsia="ko-KR"/>
        </w:rPr>
        <w:t xml:space="preserve">[1] </w:t>
      </w:r>
      <w:r>
        <w:t>R2-2309611,</w:t>
      </w:r>
      <w:r>
        <w:tab/>
      </w:r>
      <w:r>
        <w:rPr>
          <w:rFonts w:cs="Arial"/>
          <w:color w:val="000000"/>
        </w:rPr>
        <w:t>RRC Running CR (Introduction of Aerial Support), Qualcomm</w:t>
      </w:r>
      <w:r w:rsidR="00646A10">
        <w:rPr>
          <w:rFonts w:cs="Arial"/>
          <w:color w:val="000000"/>
        </w:rPr>
        <w:t>.</w:t>
      </w:r>
    </w:p>
    <w:p w14:paraId="13F5B25B" w14:textId="5CC311AF" w:rsidR="00297E1A" w:rsidRPr="00297E1A" w:rsidRDefault="00297E1A" w:rsidP="00297E1A">
      <w:pPr>
        <w:rPr>
          <w:rFonts w:cs="Arial"/>
          <w:color w:val="000000"/>
        </w:rPr>
      </w:pPr>
      <w:r>
        <w:rPr>
          <w:rFonts w:cs="Arial"/>
          <w:color w:val="000000"/>
        </w:rPr>
        <w:t>[2</w:t>
      </w:r>
      <w:r w:rsidRPr="00297E1A">
        <w:rPr>
          <w:rFonts w:cs="Arial"/>
          <w:color w:val="000000"/>
        </w:rPr>
        <w:t>] 3GPP TS 22.125 v19.0.0 Uncrewed Aerial System (UAS) support in 3GPP.</w:t>
      </w:r>
    </w:p>
    <w:p w14:paraId="2AB95A07" w14:textId="2CB752E2" w:rsidR="00297E1A" w:rsidRDefault="00297E1A" w:rsidP="00297E1A">
      <w:pPr>
        <w:rPr>
          <w:rFonts w:cs="Arial"/>
          <w:color w:val="000000"/>
        </w:rPr>
      </w:pPr>
      <w:r>
        <w:rPr>
          <w:rFonts w:cs="Arial"/>
          <w:color w:val="000000"/>
        </w:rPr>
        <w:t>[3</w:t>
      </w:r>
      <w:r w:rsidRPr="00297E1A">
        <w:rPr>
          <w:rFonts w:cs="Arial"/>
          <w:color w:val="000000"/>
        </w:rPr>
        <w:t>] 3GPP TS 23.256 v18.1.0 Support of Uncrewed Aerial System (UAS) connectivity.</w:t>
      </w:r>
    </w:p>
    <w:p w14:paraId="60CEF5CC" w14:textId="587771D0" w:rsidR="005B37B8" w:rsidRDefault="005B37B8" w:rsidP="00134D55">
      <w:pPr>
        <w:rPr>
          <w:rFonts w:cs="Arial"/>
          <w:color w:val="000000"/>
        </w:rPr>
      </w:pPr>
      <w:r>
        <w:rPr>
          <w:rFonts w:cs="Arial"/>
          <w:color w:val="000000"/>
        </w:rPr>
        <w:t>[4</w:t>
      </w:r>
      <w:r w:rsidRPr="005B37B8">
        <w:rPr>
          <w:rFonts w:cs="Arial"/>
          <w:color w:val="000000"/>
        </w:rPr>
        <w:t>] 3GPP TS 36.331 v17.5.0 Radio Resource Control (RRC) protocol specification.</w:t>
      </w:r>
    </w:p>
    <w:p w14:paraId="02F9130E" w14:textId="0DC0263C" w:rsidR="00AE4CCF" w:rsidRDefault="009F4C5B" w:rsidP="00134D55">
      <w:pPr>
        <w:rPr>
          <w:rFonts w:cs="Arial"/>
          <w:color w:val="000000"/>
        </w:rPr>
      </w:pPr>
      <w:r>
        <w:rPr>
          <w:rFonts w:cs="Arial"/>
          <w:color w:val="000000"/>
        </w:rPr>
        <w:t>[5</w:t>
      </w:r>
      <w:r w:rsidR="00AE4CCF" w:rsidRPr="00AE4CCF">
        <w:rPr>
          <w:rFonts w:cs="Arial"/>
          <w:color w:val="000000"/>
        </w:rPr>
        <w:t>] 3GPP TS 38.331 v17.5.0 Radio Resource Control (RRC) protocol specification.</w:t>
      </w:r>
    </w:p>
    <w:p w14:paraId="1620938D" w14:textId="6B8BF085" w:rsidR="00134D55" w:rsidRDefault="009F4C5B" w:rsidP="00134D55">
      <w:pPr>
        <w:rPr>
          <w:rFonts w:cs="Arial"/>
          <w:color w:val="000000"/>
        </w:rPr>
      </w:pPr>
      <w:r>
        <w:rPr>
          <w:rFonts w:cs="Arial"/>
          <w:color w:val="000000"/>
        </w:rPr>
        <w:t>[6</w:t>
      </w:r>
      <w:r w:rsidR="00014361">
        <w:rPr>
          <w:rFonts w:cs="Arial"/>
          <w:color w:val="000000"/>
        </w:rPr>
        <w:t xml:space="preserve">] </w:t>
      </w:r>
      <w:r w:rsidR="00134D55">
        <w:rPr>
          <w:rFonts w:cs="Arial"/>
          <w:color w:val="000000"/>
        </w:rPr>
        <w:t>RP-223545,</w:t>
      </w:r>
      <w:r w:rsidR="00134D55">
        <w:rPr>
          <w:rFonts w:cs="Arial"/>
          <w:color w:val="000000"/>
        </w:rPr>
        <w:tab/>
      </w:r>
      <w:r w:rsidR="00134D55" w:rsidRPr="00134D55">
        <w:rPr>
          <w:rFonts w:cs="Arial"/>
          <w:color w:val="000000"/>
        </w:rPr>
        <w:t>Revised WID: NR Support for UAV (Uncrewed Aerial Vehicles)</w:t>
      </w:r>
      <w:r w:rsidR="00646A10">
        <w:rPr>
          <w:rFonts w:cs="Arial"/>
          <w:color w:val="000000"/>
        </w:rPr>
        <w:t>.</w:t>
      </w:r>
    </w:p>
    <w:p w14:paraId="20FC1169" w14:textId="72971274" w:rsidR="00134D55" w:rsidRDefault="009F4C5B" w:rsidP="00134D55">
      <w:pPr>
        <w:rPr>
          <w:rFonts w:cs="Arial"/>
          <w:color w:val="000000"/>
        </w:rPr>
      </w:pPr>
      <w:r>
        <w:rPr>
          <w:rFonts w:cs="Arial"/>
          <w:color w:val="000000"/>
        </w:rPr>
        <w:t>[7</w:t>
      </w:r>
      <w:r w:rsidR="00134D55">
        <w:rPr>
          <w:rFonts w:cs="Arial"/>
          <w:color w:val="000000"/>
        </w:rPr>
        <w:t>] R4-2314700,</w:t>
      </w:r>
      <w:r w:rsidR="00134D55">
        <w:rPr>
          <w:rFonts w:cs="Arial"/>
          <w:color w:val="000000"/>
        </w:rPr>
        <w:tab/>
        <w:t>LS on the handling of additional regulatory requirements for UAV UEs</w:t>
      </w:r>
      <w:r w:rsidR="00646A10">
        <w:rPr>
          <w:rFonts w:cs="Arial"/>
          <w:color w:val="000000"/>
        </w:rPr>
        <w:t>.</w:t>
      </w:r>
      <w:bookmarkStart w:id="15" w:name="_GoBack"/>
      <w:bookmarkEnd w:id="15"/>
    </w:p>
    <w:p w14:paraId="579D0C04" w14:textId="4E23677E" w:rsidR="00E9158A" w:rsidRPr="00E9158A" w:rsidRDefault="005B37B8" w:rsidP="00E9158A">
      <w:pPr>
        <w:pStyle w:val="B5"/>
        <w:ind w:left="0" w:firstLine="0"/>
        <w:rPr>
          <w:rFonts w:eastAsiaTheme="minorEastAsia"/>
        </w:rPr>
      </w:pPr>
      <w:r w:rsidRPr="00E9158A">
        <w:rPr>
          <w:rFonts w:eastAsiaTheme="minorEastAsia"/>
        </w:rPr>
        <w:t xml:space="preserve"> </w:t>
      </w:r>
    </w:p>
    <w:sectPr w:rsidR="00E9158A" w:rsidRPr="00E9158A" w:rsidSect="002C0501">
      <w:headerReference w:type="default" r:id="rId1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1B912" w14:textId="77777777" w:rsidR="004F2BDA" w:rsidRDefault="004F2BDA">
      <w:pPr>
        <w:spacing w:after="0"/>
      </w:pPr>
      <w:r>
        <w:separator/>
      </w:r>
    </w:p>
  </w:endnote>
  <w:endnote w:type="continuationSeparator" w:id="0">
    <w:p w14:paraId="61C0AFF2" w14:textId="77777777" w:rsidR="004F2BDA" w:rsidRDefault="004F2BDA">
      <w:pPr>
        <w:spacing w:after="0"/>
      </w:pPr>
      <w:r>
        <w:continuationSeparator/>
      </w:r>
    </w:p>
  </w:endnote>
  <w:endnote w:type="continuationNotice" w:id="1">
    <w:p w14:paraId="5D5D9926" w14:textId="77777777" w:rsidR="004F2BDA" w:rsidRDefault="004F2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4BBFC" w14:textId="77777777" w:rsidR="004F2BDA" w:rsidRDefault="004F2BDA">
      <w:pPr>
        <w:spacing w:after="0"/>
      </w:pPr>
      <w:r>
        <w:separator/>
      </w:r>
    </w:p>
  </w:footnote>
  <w:footnote w:type="continuationSeparator" w:id="0">
    <w:p w14:paraId="09527DA4" w14:textId="77777777" w:rsidR="004F2BDA" w:rsidRDefault="004F2BDA">
      <w:pPr>
        <w:spacing w:after="0"/>
      </w:pPr>
      <w:r>
        <w:continuationSeparator/>
      </w:r>
    </w:p>
  </w:footnote>
  <w:footnote w:type="continuationNotice" w:id="1">
    <w:p w14:paraId="79427100" w14:textId="77777777" w:rsidR="004F2BDA" w:rsidRDefault="004F2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85CC08"/>
    <w:multiLevelType w:val="singleLevel"/>
    <w:tmpl w:val="E385CC08"/>
    <w:lvl w:ilvl="0">
      <w:start w:val="1"/>
      <w:numFmt w:val="bullet"/>
      <w:lvlText w:val=""/>
      <w:lvlJc w:val="left"/>
      <w:pPr>
        <w:ind w:left="420" w:hanging="420"/>
      </w:pPr>
      <w:rPr>
        <w:rFonts w:ascii="Wingdings" w:hAnsi="Wingdings" w:hint="default"/>
      </w:rPr>
    </w:lvl>
  </w:abstractNum>
  <w:abstractNum w:abstractNumId="1"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A434D"/>
    <w:multiLevelType w:val="hybridMultilevel"/>
    <w:tmpl w:val="7C6E2D7E"/>
    <w:lvl w:ilvl="0" w:tplc="3E362B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4F462C"/>
    <w:multiLevelType w:val="hybridMultilevel"/>
    <w:tmpl w:val="A8042A02"/>
    <w:lvl w:ilvl="0" w:tplc="83AE47B0">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419449E"/>
    <w:multiLevelType w:val="hybridMultilevel"/>
    <w:tmpl w:val="F54C2CF6"/>
    <w:lvl w:ilvl="0" w:tplc="8E5285B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7" w15:restartNumberingAfterBreak="0">
    <w:nsid w:val="21BF66D3"/>
    <w:multiLevelType w:val="hybridMultilevel"/>
    <w:tmpl w:val="D610AF88"/>
    <w:lvl w:ilvl="0" w:tplc="FCEA3800">
      <w:start w:val="1"/>
      <w:numFmt w:val="decimal"/>
      <w:lvlText w:val="%1-"/>
      <w:lvlJc w:val="left"/>
      <w:pPr>
        <w:ind w:left="720" w:hanging="360"/>
      </w:pPr>
      <w:rPr>
        <w:rFonts w:hint="eastAsia"/>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 w15:restartNumberingAfterBreak="0">
    <w:nsid w:val="23287AAA"/>
    <w:multiLevelType w:val="hybridMultilevel"/>
    <w:tmpl w:val="5066DB48"/>
    <w:lvl w:ilvl="0" w:tplc="69C879A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D870E8"/>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6B73AD"/>
    <w:multiLevelType w:val="hybridMultilevel"/>
    <w:tmpl w:val="45CE6C10"/>
    <w:lvl w:ilvl="0" w:tplc="452CFD72">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AD50242"/>
    <w:multiLevelType w:val="hybridMultilevel"/>
    <w:tmpl w:val="A676AA58"/>
    <w:lvl w:ilvl="0" w:tplc="83AE47B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ADE66D1"/>
    <w:multiLevelType w:val="hybridMultilevel"/>
    <w:tmpl w:val="77C662D6"/>
    <w:lvl w:ilvl="0" w:tplc="0409000F">
      <w:start w:val="1"/>
      <w:numFmt w:val="decimal"/>
      <w:lvlText w:val="%1."/>
      <w:lvlJc w:val="left"/>
      <w:pPr>
        <w:ind w:left="600" w:hanging="400"/>
      </w:p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51EE6B30"/>
    <w:multiLevelType w:val="hybridMultilevel"/>
    <w:tmpl w:val="102263BE"/>
    <w:lvl w:ilvl="0" w:tplc="3B6E449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392C80"/>
    <w:multiLevelType w:val="hybridMultilevel"/>
    <w:tmpl w:val="42B6964E"/>
    <w:lvl w:ilvl="0" w:tplc="DA2C8DD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701F19"/>
    <w:multiLevelType w:val="hybridMultilevel"/>
    <w:tmpl w:val="BCBC124E"/>
    <w:lvl w:ilvl="0" w:tplc="EA54532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5C3898"/>
    <w:multiLevelType w:val="hybridMultilevel"/>
    <w:tmpl w:val="D002544E"/>
    <w:lvl w:ilvl="0" w:tplc="B3BCCDC6">
      <w:start w:val="6"/>
      <w:numFmt w:val="decimal"/>
      <w:lvlText w:val="%1."/>
      <w:lvlJc w:val="left"/>
      <w:pPr>
        <w:ind w:left="418" w:hanging="360"/>
      </w:pPr>
      <w:rPr>
        <w:rFonts w:hint="default"/>
      </w:rPr>
    </w:lvl>
    <w:lvl w:ilvl="1" w:tplc="04090019" w:tentative="1">
      <w:start w:val="1"/>
      <w:numFmt w:val="upperLetter"/>
      <w:lvlText w:val="%2."/>
      <w:lvlJc w:val="left"/>
      <w:pPr>
        <w:ind w:left="-1" w:hanging="400"/>
      </w:pPr>
    </w:lvl>
    <w:lvl w:ilvl="2" w:tplc="0409001B" w:tentative="1">
      <w:start w:val="1"/>
      <w:numFmt w:val="lowerRoman"/>
      <w:lvlText w:val="%3."/>
      <w:lvlJc w:val="right"/>
      <w:pPr>
        <w:ind w:left="399" w:hanging="400"/>
      </w:pPr>
    </w:lvl>
    <w:lvl w:ilvl="3" w:tplc="0409000F" w:tentative="1">
      <w:start w:val="1"/>
      <w:numFmt w:val="decimal"/>
      <w:lvlText w:val="%4."/>
      <w:lvlJc w:val="left"/>
      <w:pPr>
        <w:ind w:left="799" w:hanging="400"/>
      </w:pPr>
    </w:lvl>
    <w:lvl w:ilvl="4" w:tplc="04090019" w:tentative="1">
      <w:start w:val="1"/>
      <w:numFmt w:val="upperLetter"/>
      <w:lvlText w:val="%5."/>
      <w:lvlJc w:val="left"/>
      <w:pPr>
        <w:ind w:left="1199" w:hanging="400"/>
      </w:pPr>
    </w:lvl>
    <w:lvl w:ilvl="5" w:tplc="0409001B" w:tentative="1">
      <w:start w:val="1"/>
      <w:numFmt w:val="lowerRoman"/>
      <w:lvlText w:val="%6."/>
      <w:lvlJc w:val="right"/>
      <w:pPr>
        <w:ind w:left="1599" w:hanging="400"/>
      </w:pPr>
    </w:lvl>
    <w:lvl w:ilvl="6" w:tplc="0409000F" w:tentative="1">
      <w:start w:val="1"/>
      <w:numFmt w:val="decimal"/>
      <w:lvlText w:val="%7."/>
      <w:lvlJc w:val="left"/>
      <w:pPr>
        <w:ind w:left="1999" w:hanging="400"/>
      </w:pPr>
    </w:lvl>
    <w:lvl w:ilvl="7" w:tplc="04090019" w:tentative="1">
      <w:start w:val="1"/>
      <w:numFmt w:val="upperLetter"/>
      <w:lvlText w:val="%8."/>
      <w:lvlJc w:val="left"/>
      <w:pPr>
        <w:ind w:left="2399" w:hanging="400"/>
      </w:pPr>
    </w:lvl>
    <w:lvl w:ilvl="8" w:tplc="0409001B" w:tentative="1">
      <w:start w:val="1"/>
      <w:numFmt w:val="lowerRoman"/>
      <w:lvlText w:val="%9."/>
      <w:lvlJc w:val="right"/>
      <w:pPr>
        <w:ind w:left="2799" w:hanging="400"/>
      </w:pPr>
    </w:lvl>
  </w:abstractNum>
  <w:abstractNum w:abstractNumId="20"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B1040C"/>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D867604"/>
    <w:multiLevelType w:val="hybridMultilevel"/>
    <w:tmpl w:val="36C474E8"/>
    <w:lvl w:ilvl="0" w:tplc="7340F5DA">
      <w:start w:val="1"/>
      <w:numFmt w:val="decimal"/>
      <w:lvlText w:val="%1."/>
      <w:lvlJc w:val="left"/>
      <w:pPr>
        <w:ind w:left="400" w:hanging="400"/>
      </w:pPr>
      <w:rPr>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4" w15:restartNumberingAfterBreak="0">
    <w:nsid w:val="7B483E8C"/>
    <w:multiLevelType w:val="hybridMultilevel"/>
    <w:tmpl w:val="59C65F16"/>
    <w:lvl w:ilvl="0" w:tplc="D5640BD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1"/>
  </w:num>
  <w:num w:numId="3">
    <w:abstractNumId w:val="16"/>
  </w:num>
  <w:num w:numId="4">
    <w:abstractNumId w:val="10"/>
  </w:num>
  <w:num w:numId="5">
    <w:abstractNumId w:val="6"/>
  </w:num>
  <w:num w:numId="6">
    <w:abstractNumId w:val="5"/>
  </w:num>
  <w:num w:numId="7">
    <w:abstractNumId w:val="11"/>
  </w:num>
  <w:num w:numId="8">
    <w:abstractNumId w:val="9"/>
  </w:num>
  <w:num w:numId="9">
    <w:abstractNumId w:val="17"/>
  </w:num>
  <w:num w:numId="10">
    <w:abstractNumId w:val="19"/>
  </w:num>
  <w:num w:numId="11">
    <w:abstractNumId w:val="0"/>
  </w:num>
  <w:num w:numId="12">
    <w:abstractNumId w:val="2"/>
  </w:num>
  <w:num w:numId="13">
    <w:abstractNumId w:val="12"/>
  </w:num>
  <w:num w:numId="14">
    <w:abstractNumId w:val="24"/>
  </w:num>
  <w:num w:numId="15">
    <w:abstractNumId w:val="4"/>
  </w:num>
  <w:num w:numId="16">
    <w:abstractNumId w:val="20"/>
  </w:num>
  <w:num w:numId="17">
    <w:abstractNumId w:val="20"/>
  </w:num>
  <w:num w:numId="18">
    <w:abstractNumId w:val="7"/>
  </w:num>
  <w:num w:numId="19">
    <w:abstractNumId w:val="7"/>
  </w:num>
  <w:num w:numId="20">
    <w:abstractNumId w:val="1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1"/>
  </w:num>
  <w:num w:numId="25">
    <w:abstractNumId w:val="22"/>
  </w:num>
  <w:num w:numId="26">
    <w:abstractNumId w:val="14"/>
  </w:num>
  <w:num w:numId="27">
    <w:abstractNumId w:val="18"/>
  </w:num>
  <w:num w:numId="2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D8"/>
    <w:rsid w:val="00006651"/>
    <w:rsid w:val="00007035"/>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9EB"/>
    <w:rsid w:val="00012B4E"/>
    <w:rsid w:val="000130FE"/>
    <w:rsid w:val="00013757"/>
    <w:rsid w:val="000138A2"/>
    <w:rsid w:val="00013FCA"/>
    <w:rsid w:val="00014361"/>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CAE"/>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4E5"/>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3F0B"/>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2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5D05"/>
    <w:rsid w:val="000865F4"/>
    <w:rsid w:val="00086B01"/>
    <w:rsid w:val="00086C38"/>
    <w:rsid w:val="00086E5C"/>
    <w:rsid w:val="0008712E"/>
    <w:rsid w:val="000876ED"/>
    <w:rsid w:val="00087771"/>
    <w:rsid w:val="00087A0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0E"/>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4D8"/>
    <w:rsid w:val="00095807"/>
    <w:rsid w:val="00095D2C"/>
    <w:rsid w:val="00095EE0"/>
    <w:rsid w:val="00096367"/>
    <w:rsid w:val="00096601"/>
    <w:rsid w:val="00096AC1"/>
    <w:rsid w:val="00096F06"/>
    <w:rsid w:val="00096FD5"/>
    <w:rsid w:val="00097024"/>
    <w:rsid w:val="00097470"/>
    <w:rsid w:val="00097556"/>
    <w:rsid w:val="00097892"/>
    <w:rsid w:val="00097D6A"/>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3"/>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1"/>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4AB"/>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1E6"/>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721"/>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42F"/>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6BB"/>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0E"/>
    <w:rsid w:val="00111D52"/>
    <w:rsid w:val="00111D57"/>
    <w:rsid w:val="00112234"/>
    <w:rsid w:val="001125FA"/>
    <w:rsid w:val="0011358A"/>
    <w:rsid w:val="00113CDA"/>
    <w:rsid w:val="00113FED"/>
    <w:rsid w:val="001141C4"/>
    <w:rsid w:val="00114950"/>
    <w:rsid w:val="00114C09"/>
    <w:rsid w:val="00114CB9"/>
    <w:rsid w:val="00114E60"/>
    <w:rsid w:val="00114E83"/>
    <w:rsid w:val="001151D7"/>
    <w:rsid w:val="00115BF0"/>
    <w:rsid w:val="00115F71"/>
    <w:rsid w:val="001161CF"/>
    <w:rsid w:val="00116356"/>
    <w:rsid w:val="00116563"/>
    <w:rsid w:val="00116A54"/>
    <w:rsid w:val="00116F4B"/>
    <w:rsid w:val="00117EB2"/>
    <w:rsid w:val="00117F77"/>
    <w:rsid w:val="00120609"/>
    <w:rsid w:val="001207E1"/>
    <w:rsid w:val="001208E0"/>
    <w:rsid w:val="00120E4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EA"/>
    <w:rsid w:val="0012563B"/>
    <w:rsid w:val="0012638D"/>
    <w:rsid w:val="00126517"/>
    <w:rsid w:val="00126575"/>
    <w:rsid w:val="001265CD"/>
    <w:rsid w:val="00126659"/>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4D55"/>
    <w:rsid w:val="00135561"/>
    <w:rsid w:val="00135CFE"/>
    <w:rsid w:val="00135D25"/>
    <w:rsid w:val="0013622C"/>
    <w:rsid w:val="00136356"/>
    <w:rsid w:val="001364C9"/>
    <w:rsid w:val="001369AB"/>
    <w:rsid w:val="00136C31"/>
    <w:rsid w:val="00136C92"/>
    <w:rsid w:val="00136D43"/>
    <w:rsid w:val="001373B7"/>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6A9"/>
    <w:rsid w:val="001437F6"/>
    <w:rsid w:val="00144012"/>
    <w:rsid w:val="00144B5F"/>
    <w:rsid w:val="00144CBE"/>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8C1"/>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0DA"/>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956"/>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369"/>
    <w:rsid w:val="00192765"/>
    <w:rsid w:val="00192951"/>
    <w:rsid w:val="00192C46"/>
    <w:rsid w:val="00193043"/>
    <w:rsid w:val="001931A6"/>
    <w:rsid w:val="001933DA"/>
    <w:rsid w:val="00193D6C"/>
    <w:rsid w:val="0019434C"/>
    <w:rsid w:val="0019464A"/>
    <w:rsid w:val="00194709"/>
    <w:rsid w:val="0019485F"/>
    <w:rsid w:val="00194B51"/>
    <w:rsid w:val="00194C2F"/>
    <w:rsid w:val="00194CB4"/>
    <w:rsid w:val="00195560"/>
    <w:rsid w:val="00195801"/>
    <w:rsid w:val="00195912"/>
    <w:rsid w:val="00195A5B"/>
    <w:rsid w:val="00195A73"/>
    <w:rsid w:val="00195B4E"/>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5C"/>
    <w:rsid w:val="001A1DD7"/>
    <w:rsid w:val="001A2671"/>
    <w:rsid w:val="001A26F8"/>
    <w:rsid w:val="001A2CB0"/>
    <w:rsid w:val="001A2D7B"/>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25"/>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0759"/>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7A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AA6"/>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104"/>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2DB"/>
    <w:rsid w:val="001F4355"/>
    <w:rsid w:val="001F4958"/>
    <w:rsid w:val="001F4CEC"/>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011"/>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E3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2D0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20E"/>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51"/>
    <w:rsid w:val="00255974"/>
    <w:rsid w:val="00255A96"/>
    <w:rsid w:val="00255BED"/>
    <w:rsid w:val="00255EEC"/>
    <w:rsid w:val="00256135"/>
    <w:rsid w:val="002564DF"/>
    <w:rsid w:val="002569DC"/>
    <w:rsid w:val="00257308"/>
    <w:rsid w:val="002575B1"/>
    <w:rsid w:val="00257671"/>
    <w:rsid w:val="00257858"/>
    <w:rsid w:val="00257888"/>
    <w:rsid w:val="0025798C"/>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08"/>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D1D"/>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1A"/>
    <w:rsid w:val="00297EA8"/>
    <w:rsid w:val="002A01CC"/>
    <w:rsid w:val="002A02A7"/>
    <w:rsid w:val="002A0347"/>
    <w:rsid w:val="002A05A0"/>
    <w:rsid w:val="002A05DD"/>
    <w:rsid w:val="002A0D78"/>
    <w:rsid w:val="002A118C"/>
    <w:rsid w:val="002A1321"/>
    <w:rsid w:val="002A13D5"/>
    <w:rsid w:val="002A19C9"/>
    <w:rsid w:val="002A21D2"/>
    <w:rsid w:val="002A23A6"/>
    <w:rsid w:val="002A2469"/>
    <w:rsid w:val="002A24A6"/>
    <w:rsid w:val="002A275F"/>
    <w:rsid w:val="002A279C"/>
    <w:rsid w:val="002A2F29"/>
    <w:rsid w:val="002A302A"/>
    <w:rsid w:val="002A304D"/>
    <w:rsid w:val="002A30AC"/>
    <w:rsid w:val="002A3190"/>
    <w:rsid w:val="002A31C1"/>
    <w:rsid w:val="002A35C6"/>
    <w:rsid w:val="002A3C21"/>
    <w:rsid w:val="002A3F27"/>
    <w:rsid w:val="002A3FD4"/>
    <w:rsid w:val="002A4693"/>
    <w:rsid w:val="002A4B07"/>
    <w:rsid w:val="002A552F"/>
    <w:rsid w:val="002A5977"/>
    <w:rsid w:val="002A5CA2"/>
    <w:rsid w:val="002A6105"/>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501"/>
    <w:rsid w:val="002C0DD0"/>
    <w:rsid w:val="002C18F2"/>
    <w:rsid w:val="002C1F80"/>
    <w:rsid w:val="002C2442"/>
    <w:rsid w:val="002C2A0A"/>
    <w:rsid w:val="002C338F"/>
    <w:rsid w:val="002C3A6F"/>
    <w:rsid w:val="002C3D7C"/>
    <w:rsid w:val="002C3DEE"/>
    <w:rsid w:val="002C3ECF"/>
    <w:rsid w:val="002C4096"/>
    <w:rsid w:val="002C47BA"/>
    <w:rsid w:val="002C48ED"/>
    <w:rsid w:val="002C4D62"/>
    <w:rsid w:val="002C4E6C"/>
    <w:rsid w:val="002C5569"/>
    <w:rsid w:val="002C5C28"/>
    <w:rsid w:val="002C5D28"/>
    <w:rsid w:val="002C6342"/>
    <w:rsid w:val="002C692E"/>
    <w:rsid w:val="002C6986"/>
    <w:rsid w:val="002C6C9C"/>
    <w:rsid w:val="002C77C4"/>
    <w:rsid w:val="002C7965"/>
    <w:rsid w:val="002C7C40"/>
    <w:rsid w:val="002C7EBE"/>
    <w:rsid w:val="002C7EE3"/>
    <w:rsid w:val="002D03B9"/>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000"/>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8F7"/>
    <w:rsid w:val="002E596F"/>
    <w:rsid w:val="002E5B25"/>
    <w:rsid w:val="002E5C20"/>
    <w:rsid w:val="002E5C7B"/>
    <w:rsid w:val="002E5CA2"/>
    <w:rsid w:val="002E5E32"/>
    <w:rsid w:val="002E5E8F"/>
    <w:rsid w:val="002E6290"/>
    <w:rsid w:val="002E649D"/>
    <w:rsid w:val="002E6766"/>
    <w:rsid w:val="002E688F"/>
    <w:rsid w:val="002E6A89"/>
    <w:rsid w:val="002E6C95"/>
    <w:rsid w:val="002E6FAD"/>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07E"/>
    <w:rsid w:val="002F46CB"/>
    <w:rsid w:val="002F4CEA"/>
    <w:rsid w:val="002F4FB2"/>
    <w:rsid w:val="002F5171"/>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178"/>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BB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65B"/>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007"/>
    <w:rsid w:val="003171F0"/>
    <w:rsid w:val="003172DC"/>
    <w:rsid w:val="003179D9"/>
    <w:rsid w:val="00317B20"/>
    <w:rsid w:val="00317B47"/>
    <w:rsid w:val="00317CA5"/>
    <w:rsid w:val="003200CD"/>
    <w:rsid w:val="00320A71"/>
    <w:rsid w:val="00320E84"/>
    <w:rsid w:val="003211B4"/>
    <w:rsid w:val="00321594"/>
    <w:rsid w:val="003215EA"/>
    <w:rsid w:val="00321679"/>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19B"/>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370"/>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350"/>
    <w:rsid w:val="003558BC"/>
    <w:rsid w:val="00355A98"/>
    <w:rsid w:val="00355BC6"/>
    <w:rsid w:val="00356088"/>
    <w:rsid w:val="003563B3"/>
    <w:rsid w:val="003563D2"/>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A7"/>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B6E"/>
    <w:rsid w:val="00372FE2"/>
    <w:rsid w:val="00373ADB"/>
    <w:rsid w:val="00373D40"/>
    <w:rsid w:val="003747E4"/>
    <w:rsid w:val="00374966"/>
    <w:rsid w:val="00374AFF"/>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784"/>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27A"/>
    <w:rsid w:val="00385716"/>
    <w:rsid w:val="00385819"/>
    <w:rsid w:val="00385820"/>
    <w:rsid w:val="0038593C"/>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1D5"/>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905"/>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66"/>
    <w:rsid w:val="003C75B3"/>
    <w:rsid w:val="003C7C1A"/>
    <w:rsid w:val="003D071F"/>
    <w:rsid w:val="003D07C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1B"/>
    <w:rsid w:val="003D3D4C"/>
    <w:rsid w:val="003D3DAD"/>
    <w:rsid w:val="003D3E92"/>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3BD"/>
    <w:rsid w:val="003E44DB"/>
    <w:rsid w:val="003E4673"/>
    <w:rsid w:val="003E4A5A"/>
    <w:rsid w:val="003E4C2A"/>
    <w:rsid w:val="003E50B1"/>
    <w:rsid w:val="003E5179"/>
    <w:rsid w:val="003E5451"/>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606"/>
    <w:rsid w:val="004008AC"/>
    <w:rsid w:val="00400A81"/>
    <w:rsid w:val="00400B6A"/>
    <w:rsid w:val="00400FD7"/>
    <w:rsid w:val="00401698"/>
    <w:rsid w:val="0040198E"/>
    <w:rsid w:val="00401DAE"/>
    <w:rsid w:val="0040245F"/>
    <w:rsid w:val="0040269B"/>
    <w:rsid w:val="004028A5"/>
    <w:rsid w:val="004039A8"/>
    <w:rsid w:val="00403A99"/>
    <w:rsid w:val="00403AE1"/>
    <w:rsid w:val="00403B7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6E5"/>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71"/>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4CD"/>
    <w:rsid w:val="0043189F"/>
    <w:rsid w:val="004318D5"/>
    <w:rsid w:val="0043230F"/>
    <w:rsid w:val="0043261F"/>
    <w:rsid w:val="0043290B"/>
    <w:rsid w:val="00432C5F"/>
    <w:rsid w:val="00432D09"/>
    <w:rsid w:val="0043353F"/>
    <w:rsid w:val="00433752"/>
    <w:rsid w:val="00433C77"/>
    <w:rsid w:val="00433D34"/>
    <w:rsid w:val="004348EC"/>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3F6E"/>
    <w:rsid w:val="0044428E"/>
    <w:rsid w:val="004445C8"/>
    <w:rsid w:val="0044493A"/>
    <w:rsid w:val="00445018"/>
    <w:rsid w:val="0044525F"/>
    <w:rsid w:val="0044547B"/>
    <w:rsid w:val="00445BEA"/>
    <w:rsid w:val="0044602A"/>
    <w:rsid w:val="00446098"/>
    <w:rsid w:val="00446701"/>
    <w:rsid w:val="00446D48"/>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1E"/>
    <w:rsid w:val="00460A62"/>
    <w:rsid w:val="00460D58"/>
    <w:rsid w:val="004610DF"/>
    <w:rsid w:val="0046142F"/>
    <w:rsid w:val="004618AA"/>
    <w:rsid w:val="00461AAD"/>
    <w:rsid w:val="00462E0A"/>
    <w:rsid w:val="00462FC2"/>
    <w:rsid w:val="00463575"/>
    <w:rsid w:val="0046366C"/>
    <w:rsid w:val="00464090"/>
    <w:rsid w:val="00464863"/>
    <w:rsid w:val="0046497D"/>
    <w:rsid w:val="00464BB3"/>
    <w:rsid w:val="00465CAC"/>
    <w:rsid w:val="00465F2B"/>
    <w:rsid w:val="0046607F"/>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3DF"/>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40"/>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1488"/>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39F3"/>
    <w:rsid w:val="004C400D"/>
    <w:rsid w:val="004C402F"/>
    <w:rsid w:val="004C4102"/>
    <w:rsid w:val="004C4260"/>
    <w:rsid w:val="004C45F4"/>
    <w:rsid w:val="004C4837"/>
    <w:rsid w:val="004C4AC1"/>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97A"/>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BDA"/>
    <w:rsid w:val="004F2DF6"/>
    <w:rsid w:val="004F2ECC"/>
    <w:rsid w:val="004F315D"/>
    <w:rsid w:val="004F32CD"/>
    <w:rsid w:val="004F3584"/>
    <w:rsid w:val="004F3899"/>
    <w:rsid w:val="004F3AC3"/>
    <w:rsid w:val="004F3BC4"/>
    <w:rsid w:val="004F3C8B"/>
    <w:rsid w:val="004F3DBD"/>
    <w:rsid w:val="004F44D7"/>
    <w:rsid w:val="004F4584"/>
    <w:rsid w:val="004F46B0"/>
    <w:rsid w:val="004F495E"/>
    <w:rsid w:val="004F4B73"/>
    <w:rsid w:val="004F4DC3"/>
    <w:rsid w:val="004F4F21"/>
    <w:rsid w:val="004F5853"/>
    <w:rsid w:val="004F5A39"/>
    <w:rsid w:val="004F5FF0"/>
    <w:rsid w:val="004F6082"/>
    <w:rsid w:val="004F60B7"/>
    <w:rsid w:val="004F6B9F"/>
    <w:rsid w:val="004F6C92"/>
    <w:rsid w:val="004F6F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1EE"/>
    <w:rsid w:val="00506521"/>
    <w:rsid w:val="00506937"/>
    <w:rsid w:val="00506CA2"/>
    <w:rsid w:val="00506DAC"/>
    <w:rsid w:val="005104B0"/>
    <w:rsid w:val="0051102B"/>
    <w:rsid w:val="0051158B"/>
    <w:rsid w:val="00511918"/>
    <w:rsid w:val="00511A4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779"/>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7F1"/>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B99"/>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96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AA"/>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B64"/>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59B"/>
    <w:rsid w:val="00566CBF"/>
    <w:rsid w:val="00566DE9"/>
    <w:rsid w:val="00566F41"/>
    <w:rsid w:val="00566FC6"/>
    <w:rsid w:val="00567203"/>
    <w:rsid w:val="0056720D"/>
    <w:rsid w:val="005676EB"/>
    <w:rsid w:val="005677B0"/>
    <w:rsid w:val="005679A9"/>
    <w:rsid w:val="005701B4"/>
    <w:rsid w:val="0057028F"/>
    <w:rsid w:val="005708DF"/>
    <w:rsid w:val="005718FE"/>
    <w:rsid w:val="00572139"/>
    <w:rsid w:val="00572216"/>
    <w:rsid w:val="005724A1"/>
    <w:rsid w:val="005724F0"/>
    <w:rsid w:val="00572610"/>
    <w:rsid w:val="0057283C"/>
    <w:rsid w:val="00572C6A"/>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1DB"/>
    <w:rsid w:val="00580A72"/>
    <w:rsid w:val="00580EEB"/>
    <w:rsid w:val="00580FEC"/>
    <w:rsid w:val="0058107D"/>
    <w:rsid w:val="0058165C"/>
    <w:rsid w:val="005817AB"/>
    <w:rsid w:val="00581C60"/>
    <w:rsid w:val="00581D9F"/>
    <w:rsid w:val="00581E23"/>
    <w:rsid w:val="00581EBE"/>
    <w:rsid w:val="005821F2"/>
    <w:rsid w:val="00582D4A"/>
    <w:rsid w:val="00582DF5"/>
    <w:rsid w:val="005830C5"/>
    <w:rsid w:val="005830CD"/>
    <w:rsid w:val="005834C0"/>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743"/>
    <w:rsid w:val="00597A3E"/>
    <w:rsid w:val="00597C53"/>
    <w:rsid w:val="00597F58"/>
    <w:rsid w:val="005A0340"/>
    <w:rsid w:val="005A0446"/>
    <w:rsid w:val="005A0778"/>
    <w:rsid w:val="005A0C82"/>
    <w:rsid w:val="005A1135"/>
    <w:rsid w:val="005A138B"/>
    <w:rsid w:val="005A13FA"/>
    <w:rsid w:val="005A14E9"/>
    <w:rsid w:val="005A157F"/>
    <w:rsid w:val="005A1880"/>
    <w:rsid w:val="005A1AD0"/>
    <w:rsid w:val="005A1B5F"/>
    <w:rsid w:val="005A294A"/>
    <w:rsid w:val="005A2FB5"/>
    <w:rsid w:val="005A3024"/>
    <w:rsid w:val="005A32A8"/>
    <w:rsid w:val="005A341B"/>
    <w:rsid w:val="005A360C"/>
    <w:rsid w:val="005A365E"/>
    <w:rsid w:val="005A3CC0"/>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4BC"/>
    <w:rsid w:val="005B07EB"/>
    <w:rsid w:val="005B0DF5"/>
    <w:rsid w:val="005B0E5D"/>
    <w:rsid w:val="005B15B6"/>
    <w:rsid w:val="005B176B"/>
    <w:rsid w:val="005B1853"/>
    <w:rsid w:val="005B1887"/>
    <w:rsid w:val="005B1A6E"/>
    <w:rsid w:val="005B2805"/>
    <w:rsid w:val="005B2868"/>
    <w:rsid w:val="005B2F9B"/>
    <w:rsid w:val="005B3090"/>
    <w:rsid w:val="005B31C7"/>
    <w:rsid w:val="005B37B8"/>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7A"/>
    <w:rsid w:val="005D1580"/>
    <w:rsid w:val="005D16F4"/>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E12"/>
    <w:rsid w:val="005F5085"/>
    <w:rsid w:val="005F5086"/>
    <w:rsid w:val="005F5300"/>
    <w:rsid w:val="005F55C3"/>
    <w:rsid w:val="005F560D"/>
    <w:rsid w:val="005F5643"/>
    <w:rsid w:val="005F5995"/>
    <w:rsid w:val="005F5AB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09D"/>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0F1"/>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23D"/>
    <w:rsid w:val="00635331"/>
    <w:rsid w:val="00635489"/>
    <w:rsid w:val="006357F0"/>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603"/>
    <w:rsid w:val="00645830"/>
    <w:rsid w:val="00645A06"/>
    <w:rsid w:val="00645B27"/>
    <w:rsid w:val="00645C7F"/>
    <w:rsid w:val="00645E3C"/>
    <w:rsid w:val="0064612C"/>
    <w:rsid w:val="00646346"/>
    <w:rsid w:val="00646663"/>
    <w:rsid w:val="00646939"/>
    <w:rsid w:val="0064695D"/>
    <w:rsid w:val="00646A10"/>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020"/>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815"/>
    <w:rsid w:val="00656C2C"/>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5"/>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2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478"/>
    <w:rsid w:val="0068569C"/>
    <w:rsid w:val="0068592E"/>
    <w:rsid w:val="00685C0F"/>
    <w:rsid w:val="00685C62"/>
    <w:rsid w:val="006861A8"/>
    <w:rsid w:val="0068656C"/>
    <w:rsid w:val="006868C3"/>
    <w:rsid w:val="006868EB"/>
    <w:rsid w:val="0068699B"/>
    <w:rsid w:val="006873AE"/>
    <w:rsid w:val="00687702"/>
    <w:rsid w:val="00687A82"/>
    <w:rsid w:val="00687E50"/>
    <w:rsid w:val="0069010A"/>
    <w:rsid w:val="0069029B"/>
    <w:rsid w:val="00690399"/>
    <w:rsid w:val="00690790"/>
    <w:rsid w:val="006907BD"/>
    <w:rsid w:val="00690A1E"/>
    <w:rsid w:val="00690EA3"/>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89F"/>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0"/>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A94"/>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E7"/>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A9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8BD"/>
    <w:rsid w:val="00705FB1"/>
    <w:rsid w:val="0070619F"/>
    <w:rsid w:val="00706A62"/>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60"/>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EF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05"/>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85E"/>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601"/>
    <w:rsid w:val="007527A2"/>
    <w:rsid w:val="00752951"/>
    <w:rsid w:val="00752A8F"/>
    <w:rsid w:val="00752E07"/>
    <w:rsid w:val="00752ED5"/>
    <w:rsid w:val="007530BD"/>
    <w:rsid w:val="00753413"/>
    <w:rsid w:val="00753676"/>
    <w:rsid w:val="00753978"/>
    <w:rsid w:val="00753F82"/>
    <w:rsid w:val="007540FA"/>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B0A"/>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F82"/>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597"/>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404"/>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5DD"/>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60"/>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7FB"/>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3CF"/>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3D"/>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66"/>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33"/>
    <w:rsid w:val="00810870"/>
    <w:rsid w:val="00810BE3"/>
    <w:rsid w:val="00810C0E"/>
    <w:rsid w:val="00811345"/>
    <w:rsid w:val="00811538"/>
    <w:rsid w:val="008118E9"/>
    <w:rsid w:val="00811C61"/>
    <w:rsid w:val="0081238E"/>
    <w:rsid w:val="0081250E"/>
    <w:rsid w:val="00812834"/>
    <w:rsid w:val="00812DFF"/>
    <w:rsid w:val="00812ED0"/>
    <w:rsid w:val="00813588"/>
    <w:rsid w:val="008135A5"/>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4"/>
    <w:rsid w:val="00815E6F"/>
    <w:rsid w:val="00815F66"/>
    <w:rsid w:val="00815FFD"/>
    <w:rsid w:val="008161AD"/>
    <w:rsid w:val="008161BB"/>
    <w:rsid w:val="008162DC"/>
    <w:rsid w:val="0081672B"/>
    <w:rsid w:val="00817194"/>
    <w:rsid w:val="00817603"/>
    <w:rsid w:val="00820039"/>
    <w:rsid w:val="0082057C"/>
    <w:rsid w:val="00820D6A"/>
    <w:rsid w:val="00820EC0"/>
    <w:rsid w:val="00820F87"/>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4F"/>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985"/>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6F8"/>
    <w:rsid w:val="0084473C"/>
    <w:rsid w:val="00844B7F"/>
    <w:rsid w:val="00844D50"/>
    <w:rsid w:val="00844F25"/>
    <w:rsid w:val="00845198"/>
    <w:rsid w:val="0084534D"/>
    <w:rsid w:val="00845929"/>
    <w:rsid w:val="00845ECE"/>
    <w:rsid w:val="008462E0"/>
    <w:rsid w:val="008464A3"/>
    <w:rsid w:val="0084660F"/>
    <w:rsid w:val="00846DB2"/>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6A6"/>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1EF"/>
    <w:rsid w:val="0086030A"/>
    <w:rsid w:val="0086063B"/>
    <w:rsid w:val="00860870"/>
    <w:rsid w:val="0086092E"/>
    <w:rsid w:val="00860E49"/>
    <w:rsid w:val="0086191A"/>
    <w:rsid w:val="008626E7"/>
    <w:rsid w:val="0086280D"/>
    <w:rsid w:val="00862BE9"/>
    <w:rsid w:val="00863B4F"/>
    <w:rsid w:val="00863ECD"/>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56A"/>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5BF"/>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2E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66F"/>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6DC"/>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88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99A"/>
    <w:rsid w:val="008F2606"/>
    <w:rsid w:val="008F29E5"/>
    <w:rsid w:val="008F2C3F"/>
    <w:rsid w:val="008F2DEA"/>
    <w:rsid w:val="008F3062"/>
    <w:rsid w:val="008F33EC"/>
    <w:rsid w:val="008F36A1"/>
    <w:rsid w:val="008F3E5D"/>
    <w:rsid w:val="008F4771"/>
    <w:rsid w:val="008F48B7"/>
    <w:rsid w:val="008F4A12"/>
    <w:rsid w:val="008F4F81"/>
    <w:rsid w:val="008F5247"/>
    <w:rsid w:val="008F55DE"/>
    <w:rsid w:val="008F573A"/>
    <w:rsid w:val="008F5A11"/>
    <w:rsid w:val="008F6495"/>
    <w:rsid w:val="008F65EF"/>
    <w:rsid w:val="008F67AD"/>
    <w:rsid w:val="008F686C"/>
    <w:rsid w:val="008F753F"/>
    <w:rsid w:val="008F770F"/>
    <w:rsid w:val="009000BD"/>
    <w:rsid w:val="00900240"/>
    <w:rsid w:val="009003D9"/>
    <w:rsid w:val="00900A05"/>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1"/>
    <w:rsid w:val="009042E9"/>
    <w:rsid w:val="009043B4"/>
    <w:rsid w:val="009048BA"/>
    <w:rsid w:val="00904C0C"/>
    <w:rsid w:val="009051B2"/>
    <w:rsid w:val="0090531B"/>
    <w:rsid w:val="0090584C"/>
    <w:rsid w:val="00905A7F"/>
    <w:rsid w:val="00906145"/>
    <w:rsid w:val="00906154"/>
    <w:rsid w:val="009062F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609"/>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12"/>
    <w:rsid w:val="00933961"/>
    <w:rsid w:val="00934210"/>
    <w:rsid w:val="00934232"/>
    <w:rsid w:val="0093432F"/>
    <w:rsid w:val="009347AB"/>
    <w:rsid w:val="00934C48"/>
    <w:rsid w:val="00934F2C"/>
    <w:rsid w:val="009353DB"/>
    <w:rsid w:val="009353F0"/>
    <w:rsid w:val="009353F3"/>
    <w:rsid w:val="00935A05"/>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0A1"/>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26D"/>
    <w:rsid w:val="00957561"/>
    <w:rsid w:val="00957711"/>
    <w:rsid w:val="00957D0E"/>
    <w:rsid w:val="00957F64"/>
    <w:rsid w:val="00960020"/>
    <w:rsid w:val="00960041"/>
    <w:rsid w:val="009601C7"/>
    <w:rsid w:val="00960229"/>
    <w:rsid w:val="0096141A"/>
    <w:rsid w:val="0096148E"/>
    <w:rsid w:val="0096177C"/>
    <w:rsid w:val="00961C14"/>
    <w:rsid w:val="00961FF8"/>
    <w:rsid w:val="009620D2"/>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0DF"/>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0B6B"/>
    <w:rsid w:val="009A13DD"/>
    <w:rsid w:val="009A189C"/>
    <w:rsid w:val="009A199D"/>
    <w:rsid w:val="009A2678"/>
    <w:rsid w:val="009A267C"/>
    <w:rsid w:val="009A2DD1"/>
    <w:rsid w:val="009A3261"/>
    <w:rsid w:val="009A3650"/>
    <w:rsid w:val="009A3AC3"/>
    <w:rsid w:val="009A3C29"/>
    <w:rsid w:val="009A407A"/>
    <w:rsid w:val="009A41D4"/>
    <w:rsid w:val="009A461B"/>
    <w:rsid w:val="009A4652"/>
    <w:rsid w:val="009A48D3"/>
    <w:rsid w:val="009A4A3E"/>
    <w:rsid w:val="009A543D"/>
    <w:rsid w:val="009A55C4"/>
    <w:rsid w:val="009A570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9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B9"/>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4E5C"/>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08C"/>
    <w:rsid w:val="009D2125"/>
    <w:rsid w:val="009D2CC4"/>
    <w:rsid w:val="009D34CA"/>
    <w:rsid w:val="009D3A62"/>
    <w:rsid w:val="009D3D6B"/>
    <w:rsid w:val="009D3D75"/>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AC9"/>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0D1"/>
    <w:rsid w:val="009E74B0"/>
    <w:rsid w:val="009E74FC"/>
    <w:rsid w:val="009E76B5"/>
    <w:rsid w:val="009E7A2D"/>
    <w:rsid w:val="009E7B59"/>
    <w:rsid w:val="009E7BF7"/>
    <w:rsid w:val="009F00DF"/>
    <w:rsid w:val="009F05BB"/>
    <w:rsid w:val="009F088F"/>
    <w:rsid w:val="009F0B05"/>
    <w:rsid w:val="009F0D07"/>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C5B"/>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648"/>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6BF"/>
    <w:rsid w:val="00A14749"/>
    <w:rsid w:val="00A14F90"/>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B35"/>
    <w:rsid w:val="00A22E61"/>
    <w:rsid w:val="00A22EAF"/>
    <w:rsid w:val="00A22FDD"/>
    <w:rsid w:val="00A2306B"/>
    <w:rsid w:val="00A2311F"/>
    <w:rsid w:val="00A2322F"/>
    <w:rsid w:val="00A23789"/>
    <w:rsid w:val="00A239D1"/>
    <w:rsid w:val="00A23D7E"/>
    <w:rsid w:val="00A23DF3"/>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4B6"/>
    <w:rsid w:val="00A3351E"/>
    <w:rsid w:val="00A340A1"/>
    <w:rsid w:val="00A34147"/>
    <w:rsid w:val="00A34354"/>
    <w:rsid w:val="00A34490"/>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0AC"/>
    <w:rsid w:val="00A41267"/>
    <w:rsid w:val="00A41598"/>
    <w:rsid w:val="00A41620"/>
    <w:rsid w:val="00A416EC"/>
    <w:rsid w:val="00A41A61"/>
    <w:rsid w:val="00A41ABA"/>
    <w:rsid w:val="00A41BDE"/>
    <w:rsid w:val="00A41EE9"/>
    <w:rsid w:val="00A420E6"/>
    <w:rsid w:val="00A4225E"/>
    <w:rsid w:val="00A428DC"/>
    <w:rsid w:val="00A42A2B"/>
    <w:rsid w:val="00A430A3"/>
    <w:rsid w:val="00A43136"/>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1AC"/>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4E8B"/>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1F0C"/>
    <w:rsid w:val="00A72055"/>
    <w:rsid w:val="00A72401"/>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69A"/>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2FB0"/>
    <w:rsid w:val="00A83080"/>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3511"/>
    <w:rsid w:val="00AC411A"/>
    <w:rsid w:val="00AC4225"/>
    <w:rsid w:val="00AC44BA"/>
    <w:rsid w:val="00AC48B1"/>
    <w:rsid w:val="00AC4CB6"/>
    <w:rsid w:val="00AC56CB"/>
    <w:rsid w:val="00AC5820"/>
    <w:rsid w:val="00AC62A4"/>
    <w:rsid w:val="00AC6DB4"/>
    <w:rsid w:val="00AC6F0D"/>
    <w:rsid w:val="00AC71E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98E"/>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D8F"/>
    <w:rsid w:val="00AE3E5C"/>
    <w:rsid w:val="00AE47FF"/>
    <w:rsid w:val="00AE49F3"/>
    <w:rsid w:val="00AE4A39"/>
    <w:rsid w:val="00AE4B7C"/>
    <w:rsid w:val="00AE4CCF"/>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398"/>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2B6"/>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32D"/>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C0E"/>
    <w:rsid w:val="00B10DBE"/>
    <w:rsid w:val="00B10E6F"/>
    <w:rsid w:val="00B10F92"/>
    <w:rsid w:val="00B1124D"/>
    <w:rsid w:val="00B11449"/>
    <w:rsid w:val="00B1162E"/>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672"/>
    <w:rsid w:val="00B30B9B"/>
    <w:rsid w:val="00B30FBA"/>
    <w:rsid w:val="00B320F6"/>
    <w:rsid w:val="00B32110"/>
    <w:rsid w:val="00B32222"/>
    <w:rsid w:val="00B32259"/>
    <w:rsid w:val="00B3225E"/>
    <w:rsid w:val="00B323A7"/>
    <w:rsid w:val="00B329AD"/>
    <w:rsid w:val="00B32DDA"/>
    <w:rsid w:val="00B33116"/>
    <w:rsid w:val="00B33815"/>
    <w:rsid w:val="00B33D62"/>
    <w:rsid w:val="00B3413C"/>
    <w:rsid w:val="00B343AF"/>
    <w:rsid w:val="00B35BC0"/>
    <w:rsid w:val="00B35D98"/>
    <w:rsid w:val="00B35F5C"/>
    <w:rsid w:val="00B36260"/>
    <w:rsid w:val="00B36437"/>
    <w:rsid w:val="00B364C0"/>
    <w:rsid w:val="00B36754"/>
    <w:rsid w:val="00B36781"/>
    <w:rsid w:val="00B368D6"/>
    <w:rsid w:val="00B37146"/>
    <w:rsid w:val="00B3731A"/>
    <w:rsid w:val="00B37A5A"/>
    <w:rsid w:val="00B37A94"/>
    <w:rsid w:val="00B37DDC"/>
    <w:rsid w:val="00B400E9"/>
    <w:rsid w:val="00B4028A"/>
    <w:rsid w:val="00B406FB"/>
    <w:rsid w:val="00B40F26"/>
    <w:rsid w:val="00B41062"/>
    <w:rsid w:val="00B417B2"/>
    <w:rsid w:val="00B41CC3"/>
    <w:rsid w:val="00B41FCD"/>
    <w:rsid w:val="00B423E0"/>
    <w:rsid w:val="00B425D1"/>
    <w:rsid w:val="00B42C52"/>
    <w:rsid w:val="00B43D13"/>
    <w:rsid w:val="00B43D79"/>
    <w:rsid w:val="00B43E87"/>
    <w:rsid w:val="00B440E0"/>
    <w:rsid w:val="00B4448A"/>
    <w:rsid w:val="00B4455E"/>
    <w:rsid w:val="00B4489E"/>
    <w:rsid w:val="00B44D03"/>
    <w:rsid w:val="00B45037"/>
    <w:rsid w:val="00B45084"/>
    <w:rsid w:val="00B45837"/>
    <w:rsid w:val="00B45AB3"/>
    <w:rsid w:val="00B45B80"/>
    <w:rsid w:val="00B46185"/>
    <w:rsid w:val="00B46819"/>
    <w:rsid w:val="00B46B1F"/>
    <w:rsid w:val="00B46BBC"/>
    <w:rsid w:val="00B46C29"/>
    <w:rsid w:val="00B46F41"/>
    <w:rsid w:val="00B46FD6"/>
    <w:rsid w:val="00B473FE"/>
    <w:rsid w:val="00B4754F"/>
    <w:rsid w:val="00B4766D"/>
    <w:rsid w:val="00B477A2"/>
    <w:rsid w:val="00B47AD9"/>
    <w:rsid w:val="00B47BE6"/>
    <w:rsid w:val="00B47DCD"/>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105"/>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4"/>
    <w:rsid w:val="00B62EB7"/>
    <w:rsid w:val="00B62EDF"/>
    <w:rsid w:val="00B63051"/>
    <w:rsid w:val="00B635F0"/>
    <w:rsid w:val="00B63C3D"/>
    <w:rsid w:val="00B63F36"/>
    <w:rsid w:val="00B6406A"/>
    <w:rsid w:val="00B644E7"/>
    <w:rsid w:val="00B64AD0"/>
    <w:rsid w:val="00B6517A"/>
    <w:rsid w:val="00B65228"/>
    <w:rsid w:val="00B6546B"/>
    <w:rsid w:val="00B655A6"/>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A2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80A"/>
    <w:rsid w:val="00B85B50"/>
    <w:rsid w:val="00B85B89"/>
    <w:rsid w:val="00B85D9B"/>
    <w:rsid w:val="00B860AD"/>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4F7"/>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C9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BD6"/>
    <w:rsid w:val="00BC1E1C"/>
    <w:rsid w:val="00BC214E"/>
    <w:rsid w:val="00BC238C"/>
    <w:rsid w:val="00BC267A"/>
    <w:rsid w:val="00BC29F9"/>
    <w:rsid w:val="00BC2E6C"/>
    <w:rsid w:val="00BC30D4"/>
    <w:rsid w:val="00BC3590"/>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4C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70"/>
    <w:rsid w:val="00BE0092"/>
    <w:rsid w:val="00BE00CF"/>
    <w:rsid w:val="00BE08DF"/>
    <w:rsid w:val="00BE091D"/>
    <w:rsid w:val="00BE09FB"/>
    <w:rsid w:val="00BE0A60"/>
    <w:rsid w:val="00BE0B63"/>
    <w:rsid w:val="00BE0F46"/>
    <w:rsid w:val="00BE0FAA"/>
    <w:rsid w:val="00BE1014"/>
    <w:rsid w:val="00BE10ED"/>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2F9E"/>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90"/>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0CD"/>
    <w:rsid w:val="00C30141"/>
    <w:rsid w:val="00C307B1"/>
    <w:rsid w:val="00C30A85"/>
    <w:rsid w:val="00C30DEF"/>
    <w:rsid w:val="00C30E08"/>
    <w:rsid w:val="00C310D1"/>
    <w:rsid w:val="00C31116"/>
    <w:rsid w:val="00C31931"/>
    <w:rsid w:val="00C31B99"/>
    <w:rsid w:val="00C31D0B"/>
    <w:rsid w:val="00C31E9D"/>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68"/>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88"/>
    <w:rsid w:val="00C47353"/>
    <w:rsid w:val="00C4764E"/>
    <w:rsid w:val="00C47A9C"/>
    <w:rsid w:val="00C47DE0"/>
    <w:rsid w:val="00C5005B"/>
    <w:rsid w:val="00C50B77"/>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46B"/>
    <w:rsid w:val="00C866AC"/>
    <w:rsid w:val="00C86958"/>
    <w:rsid w:val="00C86B40"/>
    <w:rsid w:val="00C86BF0"/>
    <w:rsid w:val="00C86C58"/>
    <w:rsid w:val="00C86D4E"/>
    <w:rsid w:val="00C86FBE"/>
    <w:rsid w:val="00C87163"/>
    <w:rsid w:val="00C8738F"/>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0A"/>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0DB"/>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8E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51"/>
    <w:rsid w:val="00CC1E54"/>
    <w:rsid w:val="00CC210A"/>
    <w:rsid w:val="00CC241D"/>
    <w:rsid w:val="00CC24B8"/>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75"/>
    <w:rsid w:val="00CE61A7"/>
    <w:rsid w:val="00CE695E"/>
    <w:rsid w:val="00CE6A17"/>
    <w:rsid w:val="00CE6D29"/>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9E6"/>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4C0"/>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67"/>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0D"/>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30"/>
    <w:rsid w:val="00D26B85"/>
    <w:rsid w:val="00D2708A"/>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2471"/>
    <w:rsid w:val="00D4309D"/>
    <w:rsid w:val="00D43131"/>
    <w:rsid w:val="00D4357E"/>
    <w:rsid w:val="00D43F84"/>
    <w:rsid w:val="00D43F9C"/>
    <w:rsid w:val="00D445D9"/>
    <w:rsid w:val="00D44667"/>
    <w:rsid w:val="00D44CC3"/>
    <w:rsid w:val="00D4502A"/>
    <w:rsid w:val="00D455C7"/>
    <w:rsid w:val="00D4580E"/>
    <w:rsid w:val="00D45909"/>
    <w:rsid w:val="00D45B02"/>
    <w:rsid w:val="00D45C7C"/>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2B20"/>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FAB"/>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DE"/>
    <w:rsid w:val="00D64201"/>
    <w:rsid w:val="00D649D6"/>
    <w:rsid w:val="00D64F74"/>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428"/>
    <w:rsid w:val="00D71AAD"/>
    <w:rsid w:val="00D71CF8"/>
    <w:rsid w:val="00D7298D"/>
    <w:rsid w:val="00D732A9"/>
    <w:rsid w:val="00D736CA"/>
    <w:rsid w:val="00D738D6"/>
    <w:rsid w:val="00D73A37"/>
    <w:rsid w:val="00D73D52"/>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BF8"/>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5C2"/>
    <w:rsid w:val="00D91734"/>
    <w:rsid w:val="00D91804"/>
    <w:rsid w:val="00D9185F"/>
    <w:rsid w:val="00D91BA9"/>
    <w:rsid w:val="00D91D94"/>
    <w:rsid w:val="00D91D9F"/>
    <w:rsid w:val="00D91DF1"/>
    <w:rsid w:val="00D91E1C"/>
    <w:rsid w:val="00D9245C"/>
    <w:rsid w:val="00D9354D"/>
    <w:rsid w:val="00D93616"/>
    <w:rsid w:val="00D93E8B"/>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4C4"/>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0F"/>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6D90"/>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95"/>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F6E"/>
    <w:rsid w:val="00E220EC"/>
    <w:rsid w:val="00E221ED"/>
    <w:rsid w:val="00E22251"/>
    <w:rsid w:val="00E222F3"/>
    <w:rsid w:val="00E2239B"/>
    <w:rsid w:val="00E22698"/>
    <w:rsid w:val="00E226F5"/>
    <w:rsid w:val="00E22712"/>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0EE5"/>
    <w:rsid w:val="00E31556"/>
    <w:rsid w:val="00E31B7B"/>
    <w:rsid w:val="00E31EA8"/>
    <w:rsid w:val="00E321BD"/>
    <w:rsid w:val="00E322AD"/>
    <w:rsid w:val="00E325E5"/>
    <w:rsid w:val="00E32815"/>
    <w:rsid w:val="00E32CD2"/>
    <w:rsid w:val="00E32CE0"/>
    <w:rsid w:val="00E32DBE"/>
    <w:rsid w:val="00E32E0A"/>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3D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474"/>
    <w:rsid w:val="00E46558"/>
    <w:rsid w:val="00E46778"/>
    <w:rsid w:val="00E46B79"/>
    <w:rsid w:val="00E47C97"/>
    <w:rsid w:val="00E501D6"/>
    <w:rsid w:val="00E50322"/>
    <w:rsid w:val="00E503CA"/>
    <w:rsid w:val="00E509E4"/>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D5C"/>
    <w:rsid w:val="00E54F44"/>
    <w:rsid w:val="00E55798"/>
    <w:rsid w:val="00E55A9F"/>
    <w:rsid w:val="00E562A1"/>
    <w:rsid w:val="00E564F7"/>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7D2"/>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9E1"/>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58A"/>
    <w:rsid w:val="00E91626"/>
    <w:rsid w:val="00E91A71"/>
    <w:rsid w:val="00E92072"/>
    <w:rsid w:val="00E92222"/>
    <w:rsid w:val="00E9232A"/>
    <w:rsid w:val="00E928AF"/>
    <w:rsid w:val="00E92AED"/>
    <w:rsid w:val="00E92B30"/>
    <w:rsid w:val="00E92CAE"/>
    <w:rsid w:val="00E92CD1"/>
    <w:rsid w:val="00E93030"/>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5"/>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00C"/>
    <w:rsid w:val="00ED1110"/>
    <w:rsid w:val="00ED1351"/>
    <w:rsid w:val="00ED1EB4"/>
    <w:rsid w:val="00ED206C"/>
    <w:rsid w:val="00ED21E7"/>
    <w:rsid w:val="00ED22FD"/>
    <w:rsid w:val="00ED22FE"/>
    <w:rsid w:val="00ED241F"/>
    <w:rsid w:val="00ED25E1"/>
    <w:rsid w:val="00ED27D1"/>
    <w:rsid w:val="00ED2C4F"/>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9C"/>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516"/>
    <w:rsid w:val="00EF15CD"/>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36D"/>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1D2"/>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CF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64"/>
    <w:rsid w:val="00F325C9"/>
    <w:rsid w:val="00F32766"/>
    <w:rsid w:val="00F32828"/>
    <w:rsid w:val="00F329CC"/>
    <w:rsid w:val="00F32A8A"/>
    <w:rsid w:val="00F32FB8"/>
    <w:rsid w:val="00F32FE3"/>
    <w:rsid w:val="00F33625"/>
    <w:rsid w:val="00F3376B"/>
    <w:rsid w:val="00F33B15"/>
    <w:rsid w:val="00F33F22"/>
    <w:rsid w:val="00F340F7"/>
    <w:rsid w:val="00F347BC"/>
    <w:rsid w:val="00F34F52"/>
    <w:rsid w:val="00F353BB"/>
    <w:rsid w:val="00F354A2"/>
    <w:rsid w:val="00F35584"/>
    <w:rsid w:val="00F3632C"/>
    <w:rsid w:val="00F3694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B06"/>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01A"/>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2CA"/>
    <w:rsid w:val="00F77670"/>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3FFF"/>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CD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BCE"/>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50D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 ??,?????,????,Lista1,列出段落1,中等深浅网格 1 - 着色 21,列表段落,R4_bullets,列表段落1,—ño’i—Ž,¥¡¡¡¡ì¬º¥¹¥È¶ÎÂä,ÁÐ³ö¶ÎÂä,¥ê¥¹¥È¶ÎÂä,1st level - Bullet List Paragraph,Lettre d'introduction,Paragrafo elenco,Normal bullet 2,목록 단,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a"/>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a"/>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paragraph" w:styleId="af4">
    <w:name w:val="Body Text"/>
    <w:basedOn w:val="a"/>
    <w:link w:val="Char6"/>
    <w:qFormat/>
    <w:rsid w:val="008D26DC"/>
  </w:style>
  <w:style w:type="character" w:customStyle="1" w:styleId="Char6">
    <w:name w:val="본문 Char"/>
    <w:basedOn w:val="a0"/>
    <w:link w:val="af4"/>
    <w:rsid w:val="008D26DC"/>
    <w:rPr>
      <w:rFonts w:eastAsia="Times New Roman"/>
      <w:lang w:val="en-GB" w:eastAsia="ja-JP"/>
    </w:rPr>
  </w:style>
  <w:style w:type="character" w:customStyle="1" w:styleId="B8Char">
    <w:name w:val="B8 Char"/>
    <w:link w:val="B8"/>
    <w:rsid w:val="006A289F"/>
    <w:rPr>
      <w:rFonts w:eastAsia="Times New Roman"/>
      <w:lang w:val="en-US" w:eastAsia="ja-JP"/>
    </w:rPr>
  </w:style>
  <w:style w:type="character" w:customStyle="1" w:styleId="Char5">
    <w:name w:val="목록 단락 Char"/>
    <w:aliases w:val="- Bullets Char,リスト段落 Char,?? ?? Char,????? Char,???? Char,Lista1 Char,列出段落1 Char,中等深浅网格 1 - 着色 21 Char,列表段落 Char,R4_bullets Char,列表段落1 Char,—ño’i—Ž Char,¥¡¡¡¡ì¬º¥¹¥È¶ÎÂä Char,ÁÐ³ö¶ÎÂä Char,¥ê¥¹¥È¶ÎÂä Char,Lettre d'introduction Char,목록 단 Char"/>
    <w:link w:val="af0"/>
    <w:uiPriority w:val="34"/>
    <w:qFormat/>
    <w:locked/>
    <w:rsid w:val="003E43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68961598">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6741910">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5890120">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9408880">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2494626">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2145947">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6604363">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135486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113848">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171746">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39835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9A13A89-01CC-4D2D-BF3B-B9C6BB4A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7</Pages>
  <Words>2978</Words>
  <Characters>16976</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(Weiping)</cp:lastModifiedBy>
  <cp:revision>222</cp:revision>
  <cp:lastPrinted>2017-05-08T10:55:00Z</cp:lastPrinted>
  <dcterms:created xsi:type="dcterms:W3CDTF">2023-09-25T09:53:00Z</dcterms:created>
  <dcterms:modified xsi:type="dcterms:W3CDTF">2023-09-29T07:32:00Z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